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2C" w:rsidRPr="002854C3" w:rsidRDefault="007D592C" w:rsidP="007D592C">
      <w:pPr>
        <w:jc w:val="center"/>
        <w:rPr>
          <w:b/>
        </w:rPr>
      </w:pPr>
      <w:r w:rsidRPr="002854C3">
        <w:rPr>
          <w:b/>
        </w:rPr>
        <w:t>МИНИСТЕРСТВО НА ЗДРАВЕОПАЗВАНЕТО</w:t>
      </w:r>
    </w:p>
    <w:p w:rsidR="007D592C" w:rsidRPr="002854C3" w:rsidRDefault="007D592C" w:rsidP="007D592C">
      <w:pPr>
        <w:jc w:val="center"/>
        <w:rPr>
          <w:b/>
        </w:rPr>
      </w:pPr>
      <w:r w:rsidRPr="002854C3">
        <w:rPr>
          <w:b/>
        </w:rPr>
        <w:t>Наредба за изменение и допълнение на Наредба № 10 от 2014 г. за здравните изисквания при изготвяне и спазване на седмичните учебни разписания (ДВ, бр. 54 от 2014 г.</w:t>
      </w:r>
      <w:r w:rsidRPr="002854C3">
        <w:rPr>
          <w:b/>
        </w:rPr>
        <w:t>, изм. ДВ бр. 31 от 18.04.2017г.</w:t>
      </w:r>
      <w:r w:rsidRPr="002854C3">
        <w:rPr>
          <w:b/>
        </w:rPr>
        <w:t>)</w:t>
      </w:r>
    </w:p>
    <w:p w:rsidR="007D592C" w:rsidRDefault="007D592C" w:rsidP="007D592C">
      <w:bookmarkStart w:id="0" w:name="_GoBack"/>
      <w:bookmarkEnd w:id="0"/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1. В чл. 1 след думата „задължителните“ се добавя „и избираемите“.</w:t>
      </w:r>
    </w:p>
    <w:p w:rsidR="007D592C" w:rsidRDefault="007D592C" w:rsidP="007D592C">
      <w:pPr>
        <w:jc w:val="both"/>
      </w:pP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2. В чл. 3 ал. 3 и 4 се изменят така:</w:t>
      </w:r>
    </w:p>
    <w:p w:rsidR="007D592C" w:rsidRDefault="007D592C" w:rsidP="007D592C">
      <w:pPr>
        <w:jc w:val="both"/>
      </w:pPr>
      <w:r>
        <w:t>„(3) В рамките на учебния ден се осигурява минимум един час за учебните предмети „Изобразително изкуство“, „Музика“, „Бит и технологии“, „Технологии и предприемачество“ или „Физическо възпитание и спорт“ за учениците в основната степен на образование. В случай че учениците се обучават по учебен план, който не предвижда изучаването на някой от посочените учебни предмети, останалите учебни предмети се разпределят в максимално повече учебни дни.</w:t>
      </w:r>
    </w:p>
    <w:p w:rsidR="007D592C" w:rsidRDefault="007D592C" w:rsidP="007D592C">
      <w:pPr>
        <w:jc w:val="both"/>
      </w:pPr>
      <w:r>
        <w:t>(4) В рамките на учебния ден не се допуска изучаването на повече от:</w:t>
      </w:r>
    </w:p>
    <w:p w:rsidR="007D592C" w:rsidRDefault="007D592C" w:rsidP="007D592C">
      <w:pPr>
        <w:jc w:val="both"/>
      </w:pPr>
      <w:r>
        <w:t>1. два от учебните предмети, посочени в чл. 3, ал. 2, т. 3 и/или 4 от Наредба № 5 от 2015 г. за общообразователната подготовка (ДВ, бр. 95 от 2015 г.) за основната степен на образование;</w:t>
      </w:r>
    </w:p>
    <w:p w:rsidR="007D592C" w:rsidRDefault="007D592C" w:rsidP="007D592C">
      <w:pPr>
        <w:jc w:val="both"/>
      </w:pPr>
      <w:r>
        <w:t>2. три от учебните предмети, посочени в чл. 3, ал. 2, т. 3 и/или 4 от Наредба № 5 от 2015 г. за общообразователната подготовка за средната степен на образование.“</w:t>
      </w:r>
    </w:p>
    <w:p w:rsidR="007D592C" w:rsidRDefault="007D592C" w:rsidP="007D592C">
      <w:pPr>
        <w:jc w:val="both"/>
      </w:pP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3. Член 4 се изменя така:</w:t>
      </w:r>
    </w:p>
    <w:p w:rsidR="007D592C" w:rsidRDefault="007D592C" w:rsidP="007D592C">
      <w:pPr>
        <w:jc w:val="both"/>
      </w:pPr>
      <w:r>
        <w:t>„Чл. 4. (1) Задължителните и избираемите учебни часове за всеки от дните, включени в седмичното учебно разписание, не може да са повече от:</w:t>
      </w:r>
    </w:p>
    <w:p w:rsidR="007D592C" w:rsidRDefault="007D592C" w:rsidP="007D592C">
      <w:pPr>
        <w:jc w:val="both"/>
      </w:pPr>
      <w:r>
        <w:t>1. пет учебни часа за учениците от I до IV клас;</w:t>
      </w:r>
    </w:p>
    <w:p w:rsidR="007D592C" w:rsidRDefault="007D592C" w:rsidP="007D592C">
      <w:pPr>
        <w:jc w:val="both"/>
      </w:pPr>
      <w:r>
        <w:t>2. шест учебни часа за учениците от V и VI клас;</w:t>
      </w:r>
    </w:p>
    <w:p w:rsidR="007D592C" w:rsidRDefault="007D592C" w:rsidP="007D592C">
      <w:pPr>
        <w:jc w:val="both"/>
      </w:pPr>
      <w:r>
        <w:t>3. седем учебни часа в един ден от седмицата за учениците от VII клас;</w:t>
      </w:r>
    </w:p>
    <w:p w:rsidR="007D592C" w:rsidRDefault="007D592C" w:rsidP="007D592C">
      <w:pPr>
        <w:jc w:val="both"/>
      </w:pPr>
      <w:r>
        <w:t xml:space="preserve">4. седем учебни часа в два дни от седмицата за учениците от VIII до XII клас. </w:t>
      </w:r>
    </w:p>
    <w:p w:rsidR="007D592C" w:rsidRDefault="007D592C" w:rsidP="007D592C">
      <w:pPr>
        <w:jc w:val="both"/>
      </w:pPr>
      <w:r>
        <w:t>(2) Изискванията по ал. 1, т. 4 се отнасят за гимназиалния етап за всички видове училища с изключение на училищата, в които обучението се осъществява по учебни планове, утвърдени на основание чл. 13 от Наредба № 4 от 2015 г. за учебния план (ДВ, бр. 94 от 2015 г.).“</w:t>
      </w:r>
    </w:p>
    <w:p w:rsidR="007D592C" w:rsidRDefault="007D592C" w:rsidP="007D592C">
      <w:pPr>
        <w:jc w:val="both"/>
      </w:pP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lastRenderedPageBreak/>
        <w:t>§ 4. В чл. 5 накрая се добавя „освен в случаите по чл. 9, ал. 6 от Наредба № 10 от 2016 г. за организация на дейностите в училищното образование (ДВ, бр. 73 от 2016 г.)“.</w:t>
      </w: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5. В чл. 6 се правят следните изменения и допълнения:</w:t>
      </w:r>
    </w:p>
    <w:p w:rsidR="007D592C" w:rsidRDefault="007D592C" w:rsidP="007D592C">
      <w:pPr>
        <w:jc w:val="both"/>
      </w:pPr>
      <w:r>
        <w:t>1. Алинеи 1 и 2 се изменят така:</w:t>
      </w:r>
    </w:p>
    <w:p w:rsidR="007D592C" w:rsidRDefault="007D592C" w:rsidP="007D592C">
      <w:pPr>
        <w:jc w:val="both"/>
      </w:pPr>
      <w:r>
        <w:t>„(1) При целодневна организация на учебния ден, когато задължителните и избираемите учебни часове се провеждат до обяд, а дейностите по самоподготовка, организиран отдих и физическа активност и заниманията по интереси се провеждат след обяд, в последните два учебни часа не се провеждат дейности по самоподготовка.</w:t>
      </w:r>
    </w:p>
    <w:p w:rsidR="007D592C" w:rsidRDefault="007D592C" w:rsidP="007D592C">
      <w:pPr>
        <w:jc w:val="both"/>
      </w:pPr>
      <w:r>
        <w:t>(2) При целодневна организация на учебния ден, когато задължителните и избираемите учебни часове се провеждат през целия ден и се съчетават с дейности по самоподготовка, организиран отдих и физическа активност и занимания по интереси, задължителните и избираемите учебни часове след обяд се провеждат до втория учебен час.“</w:t>
      </w:r>
    </w:p>
    <w:p w:rsidR="007D592C" w:rsidRDefault="007D592C" w:rsidP="007D592C">
      <w:pPr>
        <w:jc w:val="both"/>
      </w:pPr>
      <w:r>
        <w:t>2. В ал. 3 след думата „средищните“ се добавя „и иновативните“.</w:t>
      </w:r>
    </w:p>
    <w:p w:rsidR="007D592C" w:rsidRDefault="007D592C" w:rsidP="007D592C">
      <w:pPr>
        <w:jc w:val="both"/>
      </w:pP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6. Член 7 се изменя така:</w:t>
      </w:r>
    </w:p>
    <w:p w:rsidR="007D592C" w:rsidRDefault="007D592C" w:rsidP="007D592C">
      <w:pPr>
        <w:jc w:val="both"/>
      </w:pPr>
      <w:r>
        <w:t>„Чл. 7. Часът на класа и учебният час за организиране и провеждане на спортни дейности по чл. 92, ал. 1 от Закона за предучилищното и училищното образование се включват в седмичното разписание на учебните занятия извън броя на задължителните и избираемите учебни часове.“</w:t>
      </w:r>
    </w:p>
    <w:p w:rsidR="007D592C" w:rsidRDefault="007D592C" w:rsidP="007D592C">
      <w:pPr>
        <w:jc w:val="both"/>
      </w:pP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7. В чл. 9 се правят следните изменения и допълнения:</w:t>
      </w:r>
    </w:p>
    <w:p w:rsidR="007D592C" w:rsidRDefault="007D592C" w:rsidP="007D592C">
      <w:pPr>
        <w:jc w:val="both"/>
      </w:pPr>
      <w:r>
        <w:t>1. Създава се нова ал. 2:</w:t>
      </w:r>
    </w:p>
    <w:p w:rsidR="007D592C" w:rsidRDefault="007D592C" w:rsidP="007D592C">
      <w:pPr>
        <w:jc w:val="both"/>
      </w:pPr>
      <w:r>
        <w:t>„(2) Утвърденото със заповед на директора на училището разпределение на учебните часове, различно от утвърденото седмично разписание, в случаите по чл. 12 от Наредба № 10 от 2016 г. за организация на дейностите в училищното образование не се представя за оценка от регионалните здравни инспекции.“</w:t>
      </w:r>
    </w:p>
    <w:p w:rsidR="007D592C" w:rsidRDefault="007D592C" w:rsidP="007D592C">
      <w:pPr>
        <w:jc w:val="both"/>
      </w:pPr>
      <w:r>
        <w:t>2. Досегашната ал. 2 става ал. 3.</w:t>
      </w: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8. Допълнителната разпоредба – § 1, се отменя.</w:t>
      </w:r>
    </w:p>
    <w:p w:rsidR="007D592C" w:rsidRDefault="007D592C" w:rsidP="007D592C">
      <w:pPr>
        <w:jc w:val="both"/>
      </w:pPr>
    </w:p>
    <w:p w:rsidR="007D592C" w:rsidRDefault="007D592C" w:rsidP="007D592C">
      <w:pPr>
        <w:jc w:val="both"/>
      </w:pPr>
      <w:r>
        <w:t>Заключителна разпоредба</w:t>
      </w:r>
    </w:p>
    <w:p w:rsidR="007D592C" w:rsidRPr="002854C3" w:rsidRDefault="007D592C" w:rsidP="007D592C">
      <w:pPr>
        <w:jc w:val="both"/>
        <w:rPr>
          <w:b/>
        </w:rPr>
      </w:pPr>
      <w:r w:rsidRPr="002854C3">
        <w:rPr>
          <w:b/>
        </w:rPr>
        <w:t>§ 9. Наредбата влиза в сила от началото на учебната 2017 – 2018 г.</w:t>
      </w:r>
    </w:p>
    <w:p w:rsidR="007D592C" w:rsidRDefault="007D592C" w:rsidP="007D592C">
      <w:pPr>
        <w:jc w:val="both"/>
      </w:pPr>
    </w:p>
    <w:p w:rsidR="00307928" w:rsidRDefault="002854C3" w:rsidP="007D592C">
      <w:pPr>
        <w:jc w:val="both"/>
      </w:pPr>
      <w:r>
        <w:t xml:space="preserve">Министър: </w:t>
      </w:r>
      <w:r w:rsidR="007D592C">
        <w:t>Илко Семерджиев</w:t>
      </w:r>
    </w:p>
    <w:sectPr w:rsidR="00307928" w:rsidSect="002854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02"/>
    <w:rsid w:val="00172D16"/>
    <w:rsid w:val="002854C3"/>
    <w:rsid w:val="00307928"/>
    <w:rsid w:val="006C6002"/>
    <w:rsid w:val="007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2017-04-19T08:23:00Z</dcterms:created>
  <dcterms:modified xsi:type="dcterms:W3CDTF">2017-04-19T08:39:00Z</dcterms:modified>
</cp:coreProperties>
</file>