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EEA5" w14:textId="77777777"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52DDC9EC" wp14:editId="21984438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14:paraId="5C7D07FB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14:paraId="43A8126F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14:paraId="21D7F588" w14:textId="77777777"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14:paraId="74F327A3" w14:textId="77777777"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14:paraId="2F449220" w14:textId="77777777" w:rsidR="008C79CD" w:rsidRPr="00776764" w:rsidRDefault="00D03711" w:rsidP="008C79CD">
      <w:pPr>
        <w:spacing w:after="160" w:line="259" w:lineRule="auto"/>
        <w:ind w:left="-558" w:right="-675"/>
        <w:jc w:val="center"/>
        <w:rPr>
          <w:rFonts w:ascii="Calibri" w:eastAsia="Arial Unicode MS" w:hAnsi="Calibri"/>
          <w:b/>
          <w:caps/>
          <w:sz w:val="22"/>
        </w:rPr>
      </w:pPr>
      <w:r>
        <w:rPr>
          <w:rFonts w:ascii="Calibri" w:eastAsia="Calibri" w:hAnsi="Calibri"/>
          <w:sz w:val="22"/>
        </w:rPr>
        <w:pict w14:anchorId="697DD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.3pt;height:63.05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14:paraId="74A69D7A" w14:textId="77777777" w:rsidR="00AE4FB9" w:rsidRPr="00802C59" w:rsidRDefault="00AE4FB9" w:rsidP="001B1F9F">
      <w:pPr>
        <w:spacing w:line="360" w:lineRule="auto"/>
        <w:rPr>
          <w:i/>
        </w:rPr>
      </w:pPr>
    </w:p>
    <w:p w14:paraId="36F458F1" w14:textId="77777777" w:rsidR="000C3889" w:rsidRPr="00802C59" w:rsidRDefault="000C3889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D16ED5" w:rsidRPr="00802C59">
        <w:t>29</w:t>
      </w:r>
      <w:r w:rsidR="00C0338B" w:rsidRPr="00802C59">
        <w:t xml:space="preserve"> от </w:t>
      </w:r>
      <w:r w:rsidR="00D16ED5" w:rsidRPr="00802C59">
        <w:t>Наредба № 21 от 2005 г. за реда за регистрация, съобщаване и отчет на заразните болести</w:t>
      </w:r>
      <w:r w:rsidR="00C94283">
        <w:t xml:space="preserve"> и чл. 73 от Административнопроцесуалния кодекс</w:t>
      </w:r>
    </w:p>
    <w:p w14:paraId="5704E6B2" w14:textId="77777777"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14:paraId="72133000" w14:textId="35B88E89" w:rsidR="000C3889" w:rsidRDefault="000C3889" w:rsidP="001B1F9F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14:paraId="0440F6B7" w14:textId="77777777" w:rsidR="00121AA7" w:rsidRPr="00CC3D03" w:rsidRDefault="00121AA7" w:rsidP="001B1F9F">
      <w:pPr>
        <w:spacing w:line="360" w:lineRule="auto"/>
        <w:jc w:val="center"/>
        <w:rPr>
          <w:b/>
        </w:rPr>
      </w:pPr>
    </w:p>
    <w:p w14:paraId="65255B12" w14:textId="77777777" w:rsidR="007D07F4" w:rsidRPr="00802C59" w:rsidRDefault="00244DD8" w:rsidP="001B1F9F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 w:rsidRPr="00802C59">
        <w:rPr>
          <w:lang w:val="en-US"/>
        </w:rPr>
        <w:t xml:space="preserve">. </w:t>
      </w:r>
      <w:r w:rsidR="007D07F4" w:rsidRPr="00802C59">
        <w:t xml:space="preserve">Въвежда се задължителна регистрация, съобщаване и отчет на </w:t>
      </w:r>
      <w:r w:rsidR="007D07F4" w:rsidRPr="00802C59">
        <w:rPr>
          <w:lang w:val="en-US"/>
        </w:rPr>
        <w:t xml:space="preserve">COVID-19 </w:t>
      </w:r>
      <w:r w:rsidR="007D07F4" w:rsidRPr="00802C59">
        <w:t xml:space="preserve">по реда на </w:t>
      </w:r>
      <w:r w:rsidR="007D07F4" w:rsidRPr="00802C59">
        <w:rPr>
          <w:highlight w:val="white"/>
          <w:shd w:val="clear" w:color="auto" w:fill="FEFEFE"/>
        </w:rPr>
        <w:t xml:space="preserve">Наредба № 21 </w:t>
      </w:r>
      <w:r w:rsidR="007D07F4" w:rsidRPr="00802C59">
        <w:rPr>
          <w:shd w:val="clear" w:color="auto" w:fill="FEFEFE"/>
        </w:rPr>
        <w:t>от 2005 г. за реда за регистрация, съобщаване и отчет на заразните болести.</w:t>
      </w:r>
    </w:p>
    <w:p w14:paraId="6523B11B" w14:textId="77777777" w:rsidR="00A81EE5" w:rsidRPr="00802C59" w:rsidRDefault="007D07F4" w:rsidP="001B1F9F">
      <w:pPr>
        <w:spacing w:line="360" w:lineRule="auto"/>
        <w:ind w:firstLine="708"/>
        <w:jc w:val="both"/>
        <w:rPr>
          <w:lang w:val="en-US"/>
        </w:rPr>
      </w:pPr>
      <w:r w:rsidRPr="00802C59">
        <w:rPr>
          <w:b/>
        </w:rPr>
        <w:t>2.</w:t>
      </w:r>
      <w:r w:rsidRPr="00802C59">
        <w:t xml:space="preserve"> </w:t>
      </w:r>
      <w:r w:rsidR="004D0464" w:rsidRPr="00802C59">
        <w:t xml:space="preserve">Всеки случай на </w:t>
      </w:r>
      <w:r w:rsidR="004D0464" w:rsidRPr="00802C59">
        <w:rPr>
          <w:lang w:val="en-US"/>
        </w:rPr>
        <w:t>COVID-19</w:t>
      </w:r>
      <w:r w:rsidR="004D0464" w:rsidRPr="00802C59">
        <w:t>, съгласно дефиницията за случай</w:t>
      </w:r>
      <w:r w:rsidR="00244DD8" w:rsidRPr="00802C59">
        <w:t>, посочена в</w:t>
      </w:r>
      <w:r w:rsidR="004D0464" w:rsidRPr="00802C59">
        <w:t xml:space="preserve"> Приложение № 1, се съобщава</w:t>
      </w:r>
      <w:r w:rsidRPr="00802C59">
        <w:t xml:space="preserve"> по реда на Наредба № 21 от 2005 г. за реда за регистрация, съобщаване и отчет на заразните болести</w:t>
      </w:r>
      <w:r w:rsidR="00A81EE5" w:rsidRPr="00802C59">
        <w:rPr>
          <w:shd w:val="clear" w:color="auto" w:fill="FEFEFE"/>
        </w:rPr>
        <w:t>.</w:t>
      </w:r>
    </w:p>
    <w:p w14:paraId="254E4468" w14:textId="77777777" w:rsidR="00244DD8" w:rsidRPr="00802C59" w:rsidRDefault="007D07F4" w:rsidP="001B1F9F">
      <w:pPr>
        <w:spacing w:line="360" w:lineRule="auto"/>
        <w:ind w:firstLine="708"/>
        <w:jc w:val="both"/>
        <w:rPr>
          <w:shd w:val="clear" w:color="auto" w:fill="FEFEFE"/>
        </w:rPr>
      </w:pPr>
      <w:r w:rsidRPr="00802C59">
        <w:rPr>
          <w:b/>
          <w:shd w:val="clear" w:color="auto" w:fill="FEFEFE"/>
        </w:rPr>
        <w:t>3</w:t>
      </w:r>
      <w:r w:rsidR="00244DD8" w:rsidRPr="00802C59">
        <w:rPr>
          <w:shd w:val="clear" w:color="auto" w:fill="FEFEFE"/>
        </w:rPr>
        <w:t xml:space="preserve">. </w:t>
      </w:r>
      <w:r w:rsidR="00585040" w:rsidRPr="00802C59">
        <w:rPr>
          <w:shd w:val="clear" w:color="auto" w:fill="FEFEFE"/>
        </w:rPr>
        <w:t xml:space="preserve">Ежедневно </w:t>
      </w:r>
      <w:r w:rsidR="00244DD8" w:rsidRPr="00802C59">
        <w:rPr>
          <w:shd w:val="clear" w:color="auto" w:fill="FEFEFE"/>
        </w:rPr>
        <w:t>р</w:t>
      </w:r>
      <w:r w:rsidR="00585040" w:rsidRPr="00802C59">
        <w:rPr>
          <w:shd w:val="clear" w:color="auto" w:fill="FEFEFE"/>
        </w:rPr>
        <w:t xml:space="preserve">егионалните здравни инспекции </w:t>
      </w:r>
      <w:r w:rsidR="00AB7CAD">
        <w:rPr>
          <w:shd w:val="clear" w:color="auto" w:fill="FEFEFE"/>
        </w:rPr>
        <w:t xml:space="preserve">(РЗИ) </w:t>
      </w:r>
      <w:r w:rsidR="00585040" w:rsidRPr="00802C59">
        <w:rPr>
          <w:shd w:val="clear" w:color="auto" w:fill="FEFEFE"/>
        </w:rPr>
        <w:t>подават обобщена инф</w:t>
      </w:r>
      <w:r w:rsidR="00983940" w:rsidRPr="00802C59">
        <w:rPr>
          <w:shd w:val="clear" w:color="auto" w:fill="FEFEFE"/>
        </w:rPr>
        <w:t xml:space="preserve">ормация в </w:t>
      </w:r>
      <w:r w:rsidR="00244DD8" w:rsidRPr="00802C59">
        <w:rPr>
          <w:shd w:val="clear" w:color="auto" w:fill="FEFEFE"/>
        </w:rPr>
        <w:t>Националния център по обществено здраве и анализи (НЦОЗА),</w:t>
      </w:r>
      <w:r w:rsidR="00983940" w:rsidRPr="00802C59">
        <w:rPr>
          <w:shd w:val="clear" w:color="auto" w:fill="FEFEFE"/>
        </w:rPr>
        <w:t xml:space="preserve"> съгласно чл. 19, ал. 1 </w:t>
      </w:r>
      <w:r w:rsidR="00685739" w:rsidRPr="00802C59">
        <w:rPr>
          <w:shd w:val="clear" w:color="auto" w:fill="FEFEFE"/>
        </w:rPr>
        <w:t xml:space="preserve">и ал. 3 </w:t>
      </w:r>
      <w:r w:rsidR="00585040" w:rsidRPr="00802C59">
        <w:rPr>
          <w:shd w:val="clear" w:color="auto" w:fill="FEFEFE"/>
        </w:rPr>
        <w:t xml:space="preserve">от </w:t>
      </w:r>
      <w:r w:rsidR="00585040" w:rsidRPr="00802C59">
        <w:t>Наредба № 21 от 2005 г. за реда за регистрация, съобщаване и отчет на заразните болести.</w:t>
      </w:r>
    </w:p>
    <w:p w14:paraId="46A31D54" w14:textId="77777777" w:rsidR="00585040" w:rsidRPr="00802C59" w:rsidRDefault="007D07F4" w:rsidP="001B1F9F">
      <w:pPr>
        <w:spacing w:line="360" w:lineRule="auto"/>
        <w:ind w:firstLine="708"/>
        <w:jc w:val="both"/>
        <w:rPr>
          <w:highlight w:val="white"/>
          <w:shd w:val="clear" w:color="auto" w:fill="FEFEFE"/>
        </w:rPr>
      </w:pPr>
      <w:r w:rsidRPr="00802C59">
        <w:rPr>
          <w:b/>
        </w:rPr>
        <w:t>4</w:t>
      </w:r>
      <w:r w:rsidR="00244DD8" w:rsidRPr="00802C59">
        <w:t>. Националния</w:t>
      </w:r>
      <w:r w:rsidR="00122FBE">
        <w:t>т</w:t>
      </w:r>
      <w:r w:rsidR="00244DD8" w:rsidRPr="00802C59">
        <w:t xml:space="preserve"> център по обществено здраве и анализи </w:t>
      </w:r>
      <w:r w:rsidR="00585040" w:rsidRPr="00802C59">
        <w:t>обработва информацията по т. 1, обобщава и изпраща ежедневна и седмична сигнална информация съгласно чл. 22 от Наредба № 21 от 2005 г. за реда за регистрация, съобщаване и отчет на заразните болести.</w:t>
      </w:r>
    </w:p>
    <w:p w14:paraId="7AA8E74B" w14:textId="77777777" w:rsidR="008455C9" w:rsidRDefault="007D07F4" w:rsidP="001B1F9F">
      <w:pPr>
        <w:spacing w:line="360" w:lineRule="auto"/>
        <w:ind w:firstLine="708"/>
        <w:jc w:val="both"/>
      </w:pPr>
      <w:r w:rsidRPr="00802C59">
        <w:rPr>
          <w:b/>
          <w:highlight w:val="white"/>
          <w:shd w:val="clear" w:color="auto" w:fill="FEFEFE"/>
        </w:rPr>
        <w:t>5</w:t>
      </w:r>
      <w:r w:rsidR="00244DD8" w:rsidRPr="00802C59">
        <w:rPr>
          <w:b/>
          <w:highlight w:val="white"/>
          <w:shd w:val="clear" w:color="auto" w:fill="FEFEFE"/>
        </w:rPr>
        <w:t>.</w:t>
      </w:r>
      <w:r w:rsidR="00244DD8" w:rsidRPr="00802C59">
        <w:rPr>
          <w:highlight w:val="white"/>
          <w:shd w:val="clear" w:color="auto" w:fill="FEFEFE"/>
        </w:rPr>
        <w:t xml:space="preserve"> </w:t>
      </w:r>
      <w:r w:rsidR="00226766" w:rsidRPr="00802C59">
        <w:rPr>
          <w:highlight w:val="white"/>
          <w:shd w:val="clear" w:color="auto" w:fill="FEFEFE"/>
        </w:rPr>
        <w:t>Регионалната здравна инспекция, на територията на която е открит</w:t>
      </w:r>
      <w:r w:rsidR="008455C9" w:rsidRPr="00802C59">
        <w:rPr>
          <w:highlight w:val="white"/>
          <w:shd w:val="clear" w:color="auto" w:fill="FEFEFE"/>
        </w:rPr>
        <w:t xml:space="preserve"> случай на </w:t>
      </w:r>
      <w:r w:rsidR="008455C9" w:rsidRPr="00802C59">
        <w:rPr>
          <w:lang w:val="en-US"/>
        </w:rPr>
        <w:t>COVID-19</w:t>
      </w:r>
      <w:r w:rsidR="008455C9" w:rsidRPr="00802C59">
        <w:t xml:space="preserve"> предприема действия по проучване на заболелия</w:t>
      </w:r>
      <w:r w:rsidR="008169AA">
        <w:t xml:space="preserve"> и</w:t>
      </w:r>
      <w:r w:rsidR="005375A4" w:rsidRPr="00802C59">
        <w:t xml:space="preserve"> </w:t>
      </w:r>
      <w:r w:rsidR="00983940" w:rsidRPr="00802C59">
        <w:t>изолация</w:t>
      </w:r>
      <w:r w:rsidR="008169AA">
        <w:t>,</w:t>
      </w:r>
      <w:r w:rsidR="008455C9" w:rsidRPr="00802C59">
        <w:t xml:space="preserve"> определяне на </w:t>
      </w:r>
      <w:r w:rsidR="005375A4" w:rsidRPr="00802C59">
        <w:t xml:space="preserve">неговите </w:t>
      </w:r>
      <w:r w:rsidR="008455C9" w:rsidRPr="00802C59">
        <w:t>контактни лица</w:t>
      </w:r>
      <w:r w:rsidR="005375A4" w:rsidRPr="00802C59">
        <w:t xml:space="preserve"> и </w:t>
      </w:r>
      <w:r w:rsidR="008169AA">
        <w:t xml:space="preserve">поставянето им под карантина, </w:t>
      </w:r>
      <w:r w:rsidR="005375A4" w:rsidRPr="00802C59">
        <w:t>създаване на</w:t>
      </w:r>
      <w:r w:rsidR="008455C9" w:rsidRPr="00802C59">
        <w:t xml:space="preserve"> организ</w:t>
      </w:r>
      <w:r w:rsidR="005375A4" w:rsidRPr="00802C59">
        <w:t>ация за</w:t>
      </w:r>
      <w:r w:rsidR="008455C9" w:rsidRPr="00802C59">
        <w:t xml:space="preserve"> </w:t>
      </w:r>
      <w:r w:rsidR="00585040" w:rsidRPr="00802C59">
        <w:t xml:space="preserve">тяхното </w:t>
      </w:r>
      <w:r w:rsidR="00341EEA">
        <w:t>медицинско наблюдение и</w:t>
      </w:r>
      <w:r w:rsidR="00341EEA" w:rsidRPr="00802C59">
        <w:t xml:space="preserve"> </w:t>
      </w:r>
      <w:r w:rsidR="00585040" w:rsidRPr="00802C59">
        <w:t>лабораторно изследване</w:t>
      </w:r>
      <w:r w:rsidR="00B44E57">
        <w:t xml:space="preserve"> (</w:t>
      </w:r>
      <w:r w:rsidR="008015D1">
        <w:t>по преценка</w:t>
      </w:r>
      <w:r w:rsidR="00B44E57">
        <w:t>)</w:t>
      </w:r>
      <w:r w:rsidR="005375A4" w:rsidRPr="00802C59">
        <w:t>,</w:t>
      </w:r>
      <w:r w:rsidR="008455C9" w:rsidRPr="00802C59">
        <w:t xml:space="preserve"> въвеждане и контролиране на противоепидемични мерки в огнището</w:t>
      </w:r>
      <w:r w:rsidR="005375A4" w:rsidRPr="00802C59">
        <w:t xml:space="preserve"> и лечебните заведения</w:t>
      </w:r>
      <w:r w:rsidR="008455C9" w:rsidRPr="00802C59">
        <w:t>.</w:t>
      </w:r>
    </w:p>
    <w:p w14:paraId="3CBE28E6" w14:textId="77777777" w:rsidR="00191ED2" w:rsidRPr="00046504" w:rsidRDefault="00191ED2" w:rsidP="00046504">
      <w:pPr>
        <w:spacing w:line="360" w:lineRule="auto"/>
        <w:ind w:firstLine="708"/>
        <w:jc w:val="both"/>
        <w:rPr>
          <w:highlight w:val="white"/>
          <w:shd w:val="clear" w:color="auto" w:fill="FEFEFE"/>
        </w:rPr>
      </w:pPr>
      <w:r w:rsidRPr="00802C59">
        <w:rPr>
          <w:b/>
        </w:rPr>
        <w:t>6</w:t>
      </w:r>
      <w:r w:rsidRPr="00802C59">
        <w:t>. Регионалните здравни инспекции до 10 ч.</w:t>
      </w:r>
      <w:r w:rsidRPr="00802C59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 xml:space="preserve">всяка сряда </w:t>
      </w:r>
      <w:r w:rsidRPr="00802C59">
        <w:rPr>
          <w:highlight w:val="white"/>
          <w:shd w:val="clear" w:color="auto" w:fill="FEFEFE"/>
        </w:rPr>
        <w:t xml:space="preserve">изпращат в Министерство на здравеопазването и в Националния център по заразни и паразитни болести (НЦЗПБ) </w:t>
      </w:r>
      <w:r w:rsidRPr="00802C59">
        <w:rPr>
          <w:highlight w:val="white"/>
          <w:shd w:val="clear" w:color="auto" w:fill="FEFEFE"/>
        </w:rPr>
        <w:lastRenderedPageBreak/>
        <w:t xml:space="preserve">обобщена информация, съгласно Приложение № 2 за потвърдени случаи на </w:t>
      </w:r>
      <w:r w:rsidRPr="00802C59">
        <w:rPr>
          <w:lang w:val="en-US"/>
        </w:rPr>
        <w:t>COVID-19</w:t>
      </w:r>
      <w:r w:rsidRPr="00802C59">
        <w:t xml:space="preserve"> за </w:t>
      </w:r>
      <w:r w:rsidRPr="00802C59">
        <w:rPr>
          <w:highlight w:val="white"/>
          <w:shd w:val="clear" w:color="auto" w:fill="FEFEFE"/>
        </w:rPr>
        <w:t xml:space="preserve">предходната седмица за докладване в Европейския център за превенция и контрол на заболяванията, Стокхолм. </w:t>
      </w:r>
      <w:r w:rsidRPr="00B44E57">
        <w:rPr>
          <w:shd w:val="clear" w:color="auto" w:fill="FEFEFE"/>
        </w:rPr>
        <w:t xml:space="preserve">Регионалните здравни инспекции </w:t>
      </w:r>
      <w:r>
        <w:rPr>
          <w:highlight w:val="white"/>
          <w:shd w:val="clear" w:color="auto" w:fill="FEFEFE"/>
        </w:rPr>
        <w:t xml:space="preserve">вписват в Приложение № 2 потвърдените случаи на </w:t>
      </w:r>
      <w:r>
        <w:rPr>
          <w:highlight w:val="white"/>
          <w:shd w:val="clear" w:color="auto" w:fill="FEFEFE"/>
          <w:lang w:val="en-GB"/>
        </w:rPr>
        <w:t>COVID-19</w:t>
      </w:r>
      <w:r>
        <w:rPr>
          <w:highlight w:val="white"/>
          <w:shd w:val="clear" w:color="auto" w:fill="FEFEFE"/>
        </w:rPr>
        <w:t>, които са с местоживеене на територията на съответната област</w:t>
      </w:r>
      <w:r>
        <w:rPr>
          <w:highlight w:val="white"/>
          <w:shd w:val="clear" w:color="auto" w:fill="FEFEFE"/>
          <w:lang w:val="en-GB"/>
        </w:rPr>
        <w:t xml:space="preserve">, </w:t>
      </w:r>
      <w:r>
        <w:rPr>
          <w:highlight w:val="white"/>
          <w:shd w:val="clear" w:color="auto" w:fill="FEFEFE"/>
        </w:rPr>
        <w:t>включително и потвърдените случаи, за които е посочен адрес за домашна изолация в друга област.</w:t>
      </w:r>
      <w:r>
        <w:rPr>
          <w:highlight w:val="white"/>
          <w:shd w:val="clear" w:color="auto" w:fill="FEFEFE"/>
          <w:lang w:val="en-GB"/>
        </w:rPr>
        <w:t xml:space="preserve"> </w:t>
      </w:r>
      <w:r>
        <w:t xml:space="preserve"> </w:t>
      </w:r>
    </w:p>
    <w:p w14:paraId="6633D4BF" w14:textId="77777777" w:rsidR="005D2F2E" w:rsidRPr="00802C59" w:rsidRDefault="005D2F2E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802C59">
        <w:rPr>
          <w:color w:val="000000"/>
        </w:rPr>
        <w:tab/>
      </w:r>
      <w:r w:rsidRPr="00802C59">
        <w:rPr>
          <w:b/>
          <w:color w:val="000000"/>
        </w:rPr>
        <w:t>7</w:t>
      </w:r>
      <w:r w:rsidRPr="00802C59">
        <w:rPr>
          <w:color w:val="000000"/>
        </w:rPr>
        <w:t>. Провеждането на високоспециализирано медико-диагностично изследване „Полимеразна верижна реакция за доказване на COVID-19“ се извършва в определените за целта лаборатории в лечебни</w:t>
      </w:r>
      <w:r w:rsidR="00876973">
        <w:rPr>
          <w:color w:val="000000"/>
        </w:rPr>
        <w:t>,</w:t>
      </w:r>
      <w:r w:rsidRPr="00802C59">
        <w:rPr>
          <w:color w:val="000000"/>
        </w:rPr>
        <w:t xml:space="preserve"> здравни заведения</w:t>
      </w:r>
      <w:r w:rsidR="00876973">
        <w:rPr>
          <w:color w:val="000000"/>
        </w:rPr>
        <w:t xml:space="preserve"> и </w:t>
      </w:r>
      <w:r w:rsidR="00122FBE">
        <w:rPr>
          <w:color w:val="000000"/>
        </w:rPr>
        <w:t>регионални здравни инспекции</w:t>
      </w:r>
      <w:r w:rsidRPr="00802C59">
        <w:rPr>
          <w:color w:val="000000"/>
        </w:rPr>
        <w:t>, съгласно Приложение № 3.</w:t>
      </w:r>
    </w:p>
    <w:p w14:paraId="6D759161" w14:textId="77777777" w:rsidR="005D2F2E" w:rsidRPr="00802C59" w:rsidRDefault="005D2F2E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802C59">
        <w:rPr>
          <w:color w:val="000000"/>
        </w:rPr>
        <w:tab/>
      </w:r>
      <w:r w:rsidRPr="00802C59">
        <w:rPr>
          <w:b/>
          <w:color w:val="000000"/>
          <w:lang w:val="en-US"/>
        </w:rPr>
        <w:t>8</w:t>
      </w:r>
      <w:r w:rsidRPr="00802C59">
        <w:rPr>
          <w:color w:val="000000"/>
        </w:rPr>
        <w:t>. Всички съмнителни/неубедителни резултати от проведено високоспециализирано медико-диагностично изследване „Полимеразна верижна реакция за доказване на COVID-19</w:t>
      </w:r>
      <w:r w:rsidR="008169AA">
        <w:rPr>
          <w:color w:val="000000"/>
        </w:rPr>
        <w:t>“</w:t>
      </w:r>
      <w:r w:rsidRPr="00802C59">
        <w:rPr>
          <w:color w:val="000000"/>
        </w:rPr>
        <w:t xml:space="preserve"> в </w:t>
      </w:r>
      <w:r w:rsidR="009017D6">
        <w:rPr>
          <w:color w:val="000000"/>
        </w:rPr>
        <w:t>лабораториите</w:t>
      </w:r>
      <w:r w:rsidRPr="00802C59">
        <w:rPr>
          <w:color w:val="000000"/>
        </w:rPr>
        <w:t xml:space="preserve"> по т. 7 се изпращат за потвърждаване от Националната референтна лаборатория „Грип и остри респираторни заболявания” на Националния център по заразни и паразитни болести.</w:t>
      </w:r>
    </w:p>
    <w:p w14:paraId="525728F4" w14:textId="77777777" w:rsidR="00244DD8" w:rsidRPr="00B81A2A" w:rsidRDefault="007B5AB5">
      <w:pPr>
        <w:spacing w:line="360" w:lineRule="auto"/>
        <w:ind w:firstLine="708"/>
        <w:jc w:val="both"/>
        <w:rPr>
          <w:shd w:val="clear" w:color="auto" w:fill="FEFEFE"/>
        </w:rPr>
      </w:pPr>
      <w:r w:rsidRPr="00B81A2A">
        <w:rPr>
          <w:b/>
          <w:shd w:val="clear" w:color="auto" w:fill="FEFEFE"/>
          <w:lang w:val="en-US"/>
        </w:rPr>
        <w:t>9</w:t>
      </w:r>
      <w:r w:rsidRPr="00B81A2A">
        <w:rPr>
          <w:shd w:val="clear" w:color="auto" w:fill="FEFEFE"/>
        </w:rPr>
        <w:t xml:space="preserve">. За резултатите от проведените лабораторни изследвания за </w:t>
      </w:r>
      <w:r w:rsidRPr="00B81A2A">
        <w:rPr>
          <w:lang w:val="en-US"/>
        </w:rPr>
        <w:t>COVID-19</w:t>
      </w:r>
      <w:r w:rsidRPr="00B81A2A">
        <w:t xml:space="preserve"> </w:t>
      </w:r>
      <w:r w:rsidR="00CC732D">
        <w:t>лабораториите</w:t>
      </w:r>
      <w:r w:rsidRPr="00B81A2A">
        <w:t xml:space="preserve"> по</w:t>
      </w:r>
      <w:r w:rsidRPr="00B81A2A">
        <w:rPr>
          <w:shd w:val="clear" w:color="auto" w:fill="FEFEFE"/>
        </w:rPr>
        <w:t xml:space="preserve"> т. 7 уведомяват в срок до 24 часа </w:t>
      </w:r>
      <w:r w:rsidR="00AB7CAD">
        <w:rPr>
          <w:shd w:val="clear" w:color="auto" w:fill="FEFEFE"/>
        </w:rPr>
        <w:t>РЗИ</w:t>
      </w:r>
      <w:r w:rsidRPr="00B81A2A">
        <w:rPr>
          <w:shd w:val="clear" w:color="auto" w:fill="FEFEFE"/>
        </w:rPr>
        <w:t xml:space="preserve"> или лечебното заведение, изпратило клиничните проби за изследване по телефон, факс или електронна поща и с Бързо известие, при първа възможност.</w:t>
      </w:r>
    </w:p>
    <w:p w14:paraId="74CAF613" w14:textId="77777777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 w:rsidRPr="00A45D4E">
        <w:rPr>
          <w:b/>
        </w:rPr>
        <w:t>1</w:t>
      </w:r>
      <w:r w:rsidR="00490674">
        <w:rPr>
          <w:b/>
        </w:rPr>
        <w:t>0</w:t>
      </w:r>
      <w:r w:rsidRPr="00A45D4E">
        <w:rPr>
          <w:b/>
        </w:rPr>
        <w:t xml:space="preserve">. </w:t>
      </w:r>
      <w:r w:rsidRPr="00F30833">
        <w:t>Министерство на здравеопазването</w:t>
      </w:r>
      <w:r>
        <w:rPr>
          <w:b/>
        </w:rPr>
        <w:t xml:space="preserve"> </w:t>
      </w:r>
      <w:r>
        <w:t xml:space="preserve">поддържа въведената в експлоатация Национална информационна система за борба с </w:t>
      </w:r>
      <w:r>
        <w:rPr>
          <w:lang w:val="en-US"/>
        </w:rPr>
        <w:t>COVID-19</w:t>
      </w:r>
      <w:r>
        <w:t>, която осигурява централизирано управление и съхранение на информация за</w:t>
      </w:r>
      <w:r w:rsidRPr="00186FCA">
        <w:t xml:space="preserve"> всички </w:t>
      </w:r>
      <w:r w:rsidR="00CC732D">
        <w:t xml:space="preserve">потвърдени случаи на </w:t>
      </w:r>
      <w:r w:rsidR="00CC732D">
        <w:rPr>
          <w:lang w:val="en-US"/>
        </w:rPr>
        <w:t>COVID-19</w:t>
      </w:r>
      <w:r w:rsidR="00CC732D">
        <w:t xml:space="preserve"> </w:t>
      </w:r>
      <w:r>
        <w:t xml:space="preserve">и </w:t>
      </w:r>
      <w:r w:rsidRPr="00186FCA">
        <w:t>карантинирани лица</w:t>
      </w:r>
      <w:r>
        <w:t xml:space="preserve"> и</w:t>
      </w:r>
      <w:r w:rsidRPr="00330455">
        <w:t xml:space="preserve"> предостав</w:t>
      </w:r>
      <w:r>
        <w:t>я</w:t>
      </w:r>
      <w:r w:rsidRPr="00330455">
        <w:t xml:space="preserve"> </w:t>
      </w:r>
      <w:r w:rsidR="00D22FA0">
        <w:t xml:space="preserve">информационна платформа </w:t>
      </w:r>
      <w:r w:rsidRPr="00330455">
        <w:t xml:space="preserve"> на всички </w:t>
      </w:r>
      <w:r>
        <w:t>компетентни институции. Националната информационна система се състои от следните модули:</w:t>
      </w:r>
    </w:p>
    <w:p w14:paraId="294F2426" w14:textId="77777777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а)</w:t>
      </w:r>
      <w:r>
        <w:t xml:space="preserve"> Информационен уеб портал за граждани с актуална информация за епидемичната обстановка в страната;</w:t>
      </w:r>
    </w:p>
    <w:p w14:paraId="5C2A9959" w14:textId="77777777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б)</w:t>
      </w:r>
      <w:r>
        <w:t xml:space="preserve"> Мобилно приложение за граждани, в което гражданите могат да отразяват здравния си статус. </w:t>
      </w:r>
      <w:r w:rsidR="00E65067">
        <w:t xml:space="preserve">При подаване на </w:t>
      </w:r>
      <w:r w:rsidR="00CC732D">
        <w:t xml:space="preserve">информация за наличие на </w:t>
      </w:r>
      <w:r w:rsidR="00E65067">
        <w:t>два или повече симптома, п</w:t>
      </w:r>
      <w:r>
        <w:t xml:space="preserve">риложението </w:t>
      </w:r>
      <w:r w:rsidR="001C3E6D">
        <w:t>изпраща съобщение</w:t>
      </w:r>
      <w:r>
        <w:t xml:space="preserve"> към общопрактикуващ лекар и актуална информация за здравословното състояние на </w:t>
      </w:r>
      <w:r w:rsidR="00CC732D">
        <w:t>съответното лице</w:t>
      </w:r>
      <w:r>
        <w:t>;</w:t>
      </w:r>
    </w:p>
    <w:p w14:paraId="6949D979" w14:textId="77777777" w:rsidR="000C3DB6" w:rsidRDefault="00717CE3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в)</w:t>
      </w:r>
      <w:r>
        <w:t xml:space="preserve"> </w:t>
      </w:r>
      <w:r w:rsidRPr="00186FCA">
        <w:t xml:space="preserve">Регистър </w:t>
      </w:r>
      <w:r>
        <w:t>на лица</w:t>
      </w:r>
      <w:r w:rsidR="00490674">
        <w:t>та</w:t>
      </w:r>
      <w:r>
        <w:t>, поставени под карантина</w:t>
      </w:r>
      <w:r w:rsidR="00490674">
        <w:t xml:space="preserve"> и на</w:t>
      </w:r>
      <w:r>
        <w:t xml:space="preserve"> </w:t>
      </w:r>
      <w:r w:rsidR="00490674">
        <w:t>потвърдените случаи на</w:t>
      </w:r>
      <w:r w:rsidR="00490674" w:rsidRPr="00186FCA">
        <w:t xml:space="preserve"> COVID-19</w:t>
      </w:r>
      <w:r w:rsidR="00490674">
        <w:t>, поставени в изолация в лечебно заведение за болнична помощ или в дома</w:t>
      </w:r>
      <w:r w:rsidR="00B81A2A">
        <w:t>шни условия</w:t>
      </w:r>
      <w:r>
        <w:t>;</w:t>
      </w:r>
    </w:p>
    <w:p w14:paraId="5128F79C" w14:textId="0DC691D2" w:rsidR="000C3DB6" w:rsidRDefault="006B71B6" w:rsidP="00B81A2A">
      <w:pPr>
        <w:tabs>
          <w:tab w:val="left" w:pos="8789"/>
        </w:tabs>
        <w:spacing w:line="360" w:lineRule="auto"/>
        <w:ind w:firstLine="708"/>
        <w:jc w:val="both"/>
      </w:pPr>
      <w:r w:rsidRPr="00046504">
        <w:rPr>
          <w:b/>
        </w:rPr>
        <w:t>г</w:t>
      </w:r>
      <w:r w:rsidR="00887966" w:rsidRPr="00046504">
        <w:rPr>
          <w:b/>
        </w:rPr>
        <w:t>)</w:t>
      </w:r>
      <w:r w:rsidR="00887966">
        <w:t xml:space="preserve"> Модул </w:t>
      </w:r>
      <w:r w:rsidR="00D105CB">
        <w:t xml:space="preserve">за заетост на </w:t>
      </w:r>
      <w:r w:rsidR="00887966">
        <w:t>болнични</w:t>
      </w:r>
      <w:r w:rsidR="00D105CB">
        <w:t>те</w:t>
      </w:r>
      <w:r w:rsidR="00887966">
        <w:t xml:space="preserve"> легла</w:t>
      </w:r>
      <w:r w:rsidR="00D105CB">
        <w:t>, определени за лечение на пациенти с</w:t>
      </w:r>
      <w:r w:rsidR="00887966">
        <w:t xml:space="preserve"> </w:t>
      </w:r>
      <w:r w:rsidR="00887966">
        <w:rPr>
          <w:lang w:val="en-US"/>
        </w:rPr>
        <w:t>COVID-19</w:t>
      </w:r>
      <w:r w:rsidR="00121AA7">
        <w:rPr>
          <w:lang w:val="en-US"/>
        </w:rPr>
        <w:t>.</w:t>
      </w:r>
      <w:r w:rsidR="00717CE3">
        <w:t xml:space="preserve"> </w:t>
      </w:r>
    </w:p>
    <w:p w14:paraId="2BAFF0CB" w14:textId="77777777" w:rsidR="000C3DB6" w:rsidRDefault="00B81A2A" w:rsidP="00B81A2A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lastRenderedPageBreak/>
        <w:t>11</w:t>
      </w:r>
      <w:r w:rsidR="00717CE3">
        <w:rPr>
          <w:b/>
        </w:rPr>
        <w:t>.</w:t>
      </w:r>
      <w:r w:rsidR="00717CE3">
        <w:t xml:space="preserve"> Достъп до информацията </w:t>
      </w:r>
      <w:r w:rsidR="0023486E">
        <w:t xml:space="preserve">в Националната информационна система </w:t>
      </w:r>
      <w:r w:rsidR="00717CE3">
        <w:t>по т. 1</w:t>
      </w:r>
      <w:r w:rsidR="009B773D">
        <w:t>0</w:t>
      </w:r>
      <w:r w:rsidR="00717CE3">
        <w:t xml:space="preserve">, букви „а” и „б“ </w:t>
      </w:r>
      <w:r w:rsidR="005F161F">
        <w:t xml:space="preserve">е публичен и до него </w:t>
      </w:r>
      <w:r w:rsidR="00717CE3">
        <w:t>имат всички граждани.</w:t>
      </w:r>
    </w:p>
    <w:p w14:paraId="17B55C69" w14:textId="77777777" w:rsidR="006B71B6" w:rsidRPr="00046504" w:rsidRDefault="00B81A2A" w:rsidP="00046504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12</w:t>
      </w:r>
      <w:r w:rsidR="001E7294">
        <w:t xml:space="preserve">. Достъпът до информацията </w:t>
      </w:r>
      <w:r w:rsidR="0023486E">
        <w:t xml:space="preserve">в Националната информационна система </w:t>
      </w:r>
      <w:r w:rsidR="001E7294">
        <w:t>по т. 10, букви „в“</w:t>
      </w:r>
      <w:r w:rsidR="00887966">
        <w:t xml:space="preserve">, </w:t>
      </w:r>
      <w:r w:rsidR="003265CA">
        <w:t xml:space="preserve">и </w:t>
      </w:r>
      <w:r w:rsidR="001E7294">
        <w:t xml:space="preserve">„г” се осъществява посредством </w:t>
      </w:r>
      <w:r w:rsidR="001E7294" w:rsidRPr="009A5351">
        <w:t>КЕП - квалифициран електронен подпис</w:t>
      </w:r>
      <w:r w:rsidR="001E7294">
        <w:t>, след предварителна регистрация.</w:t>
      </w:r>
    </w:p>
    <w:p w14:paraId="23A6F89F" w14:textId="23C00F87" w:rsidR="00396757" w:rsidRDefault="00717CE3" w:rsidP="00396757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</w:t>
      </w:r>
      <w:r w:rsidRPr="009D6E11">
        <w:rPr>
          <w:b/>
        </w:rPr>
        <w:t>3.</w:t>
      </w:r>
      <w:r>
        <w:t xml:space="preserve"> Достъп до информацията </w:t>
      </w:r>
      <w:r w:rsidR="0023486E">
        <w:t xml:space="preserve">в Националната информационна система </w:t>
      </w:r>
      <w:r>
        <w:t>по т. 1</w:t>
      </w:r>
      <w:r w:rsidR="009B773D">
        <w:t>0</w:t>
      </w:r>
      <w:r>
        <w:t xml:space="preserve">, буква „в” имат </w:t>
      </w:r>
      <w:r w:rsidR="00AB7CAD">
        <w:t>РЗИ</w:t>
      </w:r>
      <w:r>
        <w:t>, органите на Министерство на вътрешните работи, общопрактикуващите лекари, лечебни</w:t>
      </w:r>
      <w:r w:rsidR="00B81A2A">
        <w:t>те</w:t>
      </w:r>
      <w:r>
        <w:t xml:space="preserve"> заведения за болнична помощ</w:t>
      </w:r>
      <w:r w:rsidR="00B81A2A">
        <w:t xml:space="preserve">, </w:t>
      </w:r>
      <w:r>
        <w:t xml:space="preserve">лабораториите, извършващи лабораторно изследване </w:t>
      </w:r>
      <w:r w:rsidR="00BC7E99">
        <w:t>за</w:t>
      </w:r>
      <w:r>
        <w:t xml:space="preserve"> </w:t>
      </w:r>
      <w:r>
        <w:rPr>
          <w:lang w:val="en-US"/>
        </w:rPr>
        <w:t>COVID-19</w:t>
      </w:r>
      <w:r>
        <w:t>, общините</w:t>
      </w:r>
      <w:r w:rsidR="00876973">
        <w:t>,</w:t>
      </w:r>
      <w:r>
        <w:rPr>
          <w:lang w:val="en-US"/>
        </w:rPr>
        <w:t xml:space="preserve"> </w:t>
      </w:r>
      <w:r>
        <w:t xml:space="preserve">Националния осигурителен институт, териториалните поделения на </w:t>
      </w:r>
      <w:r w:rsidRPr="00FB576B">
        <w:t>Националния осигурителен институт</w:t>
      </w:r>
      <w:r w:rsidR="00396757">
        <w:t xml:space="preserve">, </w:t>
      </w:r>
      <w:r>
        <w:t>Националната здравноосигурителна каса</w:t>
      </w:r>
      <w:r w:rsidR="00024548">
        <w:t>,</w:t>
      </w:r>
      <w:r w:rsidR="00121AA7">
        <w:rPr>
          <w:lang w:val="en-US"/>
        </w:rPr>
        <w:t xml:space="preserve"> </w:t>
      </w:r>
      <w:r w:rsidR="00121AA7">
        <w:t xml:space="preserve">районните здравноосигурителни каси, </w:t>
      </w:r>
      <w:r w:rsidR="00396757">
        <w:t>дирекциите „Социално подпомагане“ към Агенцията за социално подпомагане</w:t>
      </w:r>
      <w:r w:rsidR="00024548">
        <w:t xml:space="preserve"> и Изпълнителна агенция „Медицински надзор“</w:t>
      </w:r>
      <w:r w:rsidR="00396757">
        <w:t>.</w:t>
      </w:r>
    </w:p>
    <w:p w14:paraId="579CA262" w14:textId="47757188" w:rsidR="00887966" w:rsidRPr="00AE5FEB" w:rsidRDefault="00887966" w:rsidP="00B81A2A">
      <w:pPr>
        <w:tabs>
          <w:tab w:val="left" w:pos="8789"/>
        </w:tabs>
        <w:spacing w:line="360" w:lineRule="auto"/>
        <w:ind w:firstLine="708"/>
        <w:jc w:val="both"/>
        <w:rPr>
          <w:b/>
        </w:rPr>
      </w:pPr>
      <w:r w:rsidRPr="004B6879">
        <w:rPr>
          <w:b/>
          <w:lang w:val="en-US"/>
        </w:rPr>
        <w:t>1</w:t>
      </w:r>
      <w:r w:rsidR="006B71B6">
        <w:rPr>
          <w:b/>
        </w:rPr>
        <w:t>4</w:t>
      </w:r>
      <w:r>
        <w:t xml:space="preserve">. Достъп до информацията </w:t>
      </w:r>
      <w:r w:rsidR="0023486E">
        <w:t xml:space="preserve">в Националната информационна система </w:t>
      </w:r>
      <w:r>
        <w:t>по т. 10, буква „</w:t>
      </w:r>
      <w:r w:rsidR="005C094E">
        <w:t>г</w:t>
      </w:r>
      <w:r>
        <w:t>“</w:t>
      </w:r>
      <w:r w:rsidR="0023486E">
        <w:t>,</w:t>
      </w:r>
      <w:r>
        <w:t xml:space="preserve"> имат </w:t>
      </w:r>
      <w:r w:rsidR="00AE5FEB">
        <w:t xml:space="preserve">РЗИ, </w:t>
      </w:r>
      <w:r w:rsidR="00046504">
        <w:t>центровете за спешна медицинска помощ</w:t>
      </w:r>
      <w:r w:rsidR="00121AA7">
        <w:t xml:space="preserve">, лечебните заведения за болнична помощ, </w:t>
      </w:r>
      <w:r w:rsidR="00121AA7" w:rsidRPr="00121AA7">
        <w:t>Националната здравноосигурителна каса и районните здравноосигурителни каси.</w:t>
      </w:r>
      <w:r w:rsidR="00121AA7">
        <w:t xml:space="preserve"> </w:t>
      </w:r>
    </w:p>
    <w:p w14:paraId="2F0E7367" w14:textId="320CF323" w:rsidR="000C3DB6" w:rsidRDefault="00887966" w:rsidP="00B81A2A">
      <w:pPr>
        <w:spacing w:line="360" w:lineRule="auto"/>
        <w:ind w:right="-2" w:firstLine="708"/>
        <w:jc w:val="both"/>
      </w:pPr>
      <w:r>
        <w:rPr>
          <w:b/>
        </w:rPr>
        <w:t>1</w:t>
      </w:r>
      <w:r w:rsidR="006B71B6">
        <w:rPr>
          <w:b/>
        </w:rPr>
        <w:t>5</w:t>
      </w:r>
      <w:r w:rsidR="00717CE3">
        <w:rPr>
          <w:b/>
        </w:rPr>
        <w:t xml:space="preserve">. </w:t>
      </w:r>
      <w:r w:rsidR="00717CE3" w:rsidRPr="00A26A80">
        <w:rPr>
          <w:rFonts w:eastAsia="Calibri"/>
        </w:rPr>
        <w:t xml:space="preserve">В </w:t>
      </w:r>
      <w:r w:rsidR="008D5E6F">
        <w:rPr>
          <w:rFonts w:eastAsia="Calibri"/>
        </w:rPr>
        <w:t>модулите</w:t>
      </w:r>
      <w:r w:rsidR="00717CE3" w:rsidRPr="00A26A80">
        <w:rPr>
          <w:rFonts w:eastAsia="Calibri"/>
        </w:rPr>
        <w:t xml:space="preserve"> </w:t>
      </w:r>
      <w:r w:rsidR="0023486E">
        <w:rPr>
          <w:rFonts w:eastAsia="Calibri"/>
        </w:rPr>
        <w:t xml:space="preserve">на </w:t>
      </w:r>
      <w:r w:rsidR="0023486E">
        <w:t xml:space="preserve">Националната информационна система </w:t>
      </w:r>
      <w:r w:rsidR="00717CE3" w:rsidRPr="00A26A80">
        <w:rPr>
          <w:rFonts w:eastAsia="Calibri"/>
        </w:rPr>
        <w:t xml:space="preserve">по т. </w:t>
      </w:r>
      <w:r w:rsidR="00717CE3">
        <w:rPr>
          <w:rFonts w:eastAsia="Calibri"/>
        </w:rPr>
        <w:t>1</w:t>
      </w:r>
      <w:r w:rsidR="009B773D">
        <w:rPr>
          <w:rFonts w:eastAsia="Calibri"/>
        </w:rPr>
        <w:t>0</w:t>
      </w:r>
      <w:r w:rsidR="00717CE3" w:rsidRPr="00A26A80">
        <w:rPr>
          <w:rFonts w:eastAsia="Calibri"/>
        </w:rPr>
        <w:t xml:space="preserve">, буква „в” </w:t>
      </w:r>
      <w:r w:rsidR="00843D0C">
        <w:rPr>
          <w:rFonts w:eastAsia="Calibri"/>
        </w:rPr>
        <w:t>и „</w:t>
      </w:r>
      <w:r w:rsidR="005C094E">
        <w:rPr>
          <w:rFonts w:eastAsia="Calibri"/>
        </w:rPr>
        <w:t>г</w:t>
      </w:r>
      <w:r w:rsidR="00843D0C">
        <w:rPr>
          <w:rFonts w:eastAsia="Calibri"/>
        </w:rPr>
        <w:t xml:space="preserve">“ </w:t>
      </w:r>
      <w:r w:rsidR="00717CE3" w:rsidRPr="00A26A80">
        <w:rPr>
          <w:rFonts w:eastAsia="Calibri"/>
        </w:rPr>
        <w:t xml:space="preserve">ежедневно постъпва информация по автоматизиран път с данни за лицата, които влизат на територията на Република България </w:t>
      </w:r>
      <w:r w:rsidR="00717CE3">
        <w:rPr>
          <w:rFonts w:eastAsia="Calibri"/>
        </w:rPr>
        <w:t>и подлежат на</w:t>
      </w:r>
      <w:r w:rsidR="00717CE3" w:rsidRPr="00FA0B06">
        <w:rPr>
          <w:rFonts w:eastAsia="Calibri"/>
        </w:rPr>
        <w:t xml:space="preserve"> поставяне под карантина</w:t>
      </w:r>
      <w:r w:rsidR="00121AA7">
        <w:rPr>
          <w:rFonts w:eastAsia="Calibri"/>
        </w:rPr>
        <w:t xml:space="preserve"> </w:t>
      </w:r>
      <w:r w:rsidR="00D105CB">
        <w:rPr>
          <w:rFonts w:eastAsia="Calibri"/>
        </w:rPr>
        <w:t xml:space="preserve">и </w:t>
      </w:r>
      <w:r w:rsidR="00E67EF8">
        <w:rPr>
          <w:rFonts w:eastAsia="Calibri"/>
        </w:rPr>
        <w:t xml:space="preserve">задължително </w:t>
      </w:r>
      <w:r w:rsidR="00D105CB" w:rsidRPr="00A26A80">
        <w:rPr>
          <w:rFonts w:eastAsia="Calibri"/>
        </w:rPr>
        <w:t>се</w:t>
      </w:r>
      <w:r w:rsidR="00D105CB" w:rsidRPr="00A26A80">
        <w:rPr>
          <w:rFonts w:eastAsia="Calibri"/>
          <w:b/>
          <w:bCs/>
        </w:rPr>
        <w:t xml:space="preserve"> </w:t>
      </w:r>
      <w:r w:rsidR="00D105CB">
        <w:rPr>
          <w:rFonts w:eastAsia="Calibri"/>
        </w:rPr>
        <w:t>въвеждат данни,</w:t>
      </w:r>
      <w:r w:rsidR="00D105CB" w:rsidRPr="00A26A80">
        <w:rPr>
          <w:rFonts w:eastAsia="Calibri"/>
        </w:rPr>
        <w:t xml:space="preserve"> </w:t>
      </w:r>
      <w:r w:rsidR="00717CE3" w:rsidRPr="00FA0B06">
        <w:rPr>
          <w:rFonts w:eastAsia="Calibri"/>
        </w:rPr>
        <w:t>както следва:</w:t>
      </w:r>
    </w:p>
    <w:p w14:paraId="586DFC2D" w14:textId="77499ADB" w:rsidR="00887966" w:rsidRDefault="00717CE3" w:rsidP="006F4C90">
      <w:pPr>
        <w:spacing w:line="360" w:lineRule="auto"/>
        <w:ind w:firstLine="708"/>
        <w:jc w:val="both"/>
        <w:textAlignment w:val="center"/>
        <w:rPr>
          <w:rFonts w:eastAsia="Calibri"/>
        </w:rPr>
      </w:pPr>
      <w:r w:rsidRPr="00FA0B06">
        <w:rPr>
          <w:rFonts w:eastAsia="Calibri"/>
          <w:bCs/>
        </w:rPr>
        <w:t>а)</w:t>
      </w:r>
      <w:r w:rsidRPr="00FA0B06">
        <w:rPr>
          <w:rFonts w:eastAsia="Calibri"/>
          <w:b/>
          <w:bCs/>
        </w:rPr>
        <w:t xml:space="preserve"> </w:t>
      </w:r>
      <w:r w:rsidR="00D105CB" w:rsidRPr="00F23546">
        <w:rPr>
          <w:rFonts w:eastAsia="Calibri"/>
          <w:bCs/>
        </w:rPr>
        <w:t>от</w:t>
      </w:r>
      <w:r w:rsidR="00D105CB">
        <w:rPr>
          <w:rFonts w:eastAsia="Calibri"/>
          <w:b/>
          <w:bCs/>
        </w:rPr>
        <w:t xml:space="preserve"> </w:t>
      </w:r>
      <w:r w:rsidRPr="00FA0B06">
        <w:rPr>
          <w:rFonts w:eastAsia="Calibri"/>
        </w:rPr>
        <w:t>Регионалните здравни инспекции</w:t>
      </w:r>
      <w:r w:rsidR="00887966">
        <w:rPr>
          <w:rFonts w:eastAsia="Calibri"/>
        </w:rPr>
        <w:t>:</w:t>
      </w:r>
    </w:p>
    <w:p w14:paraId="0E702850" w14:textId="304AB276" w:rsidR="00887966" w:rsidRDefault="00887966" w:rsidP="006F4C90">
      <w:pPr>
        <w:spacing w:line="360" w:lineRule="auto"/>
        <w:ind w:firstLine="708"/>
        <w:jc w:val="both"/>
        <w:textAlignment w:val="center"/>
        <w:rPr>
          <w:color w:val="000000"/>
          <w:spacing w:val="-2"/>
        </w:rPr>
      </w:pPr>
      <w:r>
        <w:rPr>
          <w:rFonts w:eastAsia="Calibri"/>
        </w:rPr>
        <w:t>аа)</w:t>
      </w:r>
      <w:r w:rsidR="00717CE3" w:rsidRPr="00FA0B06">
        <w:rPr>
          <w:rFonts w:eastAsia="Calibri"/>
        </w:rPr>
        <w:t xml:space="preserve"> </w:t>
      </w:r>
      <w:r w:rsidR="008D5E6F">
        <w:rPr>
          <w:rFonts w:eastAsia="Calibri"/>
        </w:rPr>
        <w:t>в</w:t>
      </w:r>
      <w:r w:rsidR="00717CE3" w:rsidRPr="00FA0B06">
        <w:rPr>
          <w:rFonts w:eastAsia="Calibri"/>
        </w:rPr>
        <w:t xml:space="preserve"> регистъра </w:t>
      </w:r>
      <w:r w:rsidR="0023486E">
        <w:rPr>
          <w:rFonts w:eastAsia="Calibri"/>
        </w:rPr>
        <w:t xml:space="preserve">по т. 10, буква </w:t>
      </w:r>
      <w:r w:rsidR="008D5E6F">
        <w:rPr>
          <w:rFonts w:eastAsia="Calibri"/>
        </w:rPr>
        <w:t>„</w:t>
      </w:r>
      <w:r w:rsidR="0023486E">
        <w:rPr>
          <w:rFonts w:eastAsia="Calibri"/>
        </w:rPr>
        <w:t>в</w:t>
      </w:r>
      <w:r w:rsidR="008D5E6F">
        <w:rPr>
          <w:rFonts w:eastAsia="Calibri"/>
        </w:rPr>
        <w:t>“</w:t>
      </w:r>
      <w:r w:rsidR="00121AA7">
        <w:rPr>
          <w:rFonts w:eastAsia="Calibri"/>
        </w:rPr>
        <w:t xml:space="preserve"> </w:t>
      </w:r>
      <w:r w:rsidR="00717CE3" w:rsidRPr="00FA0B06">
        <w:rPr>
          <w:rFonts w:eastAsia="Calibri"/>
        </w:rPr>
        <w:t xml:space="preserve">за всички карантинирани </w:t>
      </w:r>
      <w:r w:rsidR="00ED71E6">
        <w:rPr>
          <w:rFonts w:eastAsia="Calibri"/>
        </w:rPr>
        <w:t xml:space="preserve">или поставени на домашна изолация </w:t>
      </w:r>
      <w:r w:rsidR="00717CE3" w:rsidRPr="00FA0B06">
        <w:rPr>
          <w:rFonts w:eastAsia="Calibri"/>
        </w:rPr>
        <w:t>лица</w:t>
      </w:r>
      <w:r w:rsidR="00602138">
        <w:rPr>
          <w:rFonts w:eastAsia="Calibri"/>
        </w:rPr>
        <w:t>,</w:t>
      </w:r>
      <w:r w:rsidR="00717CE3" w:rsidRPr="00FA0B06">
        <w:rPr>
          <w:rFonts w:eastAsia="Calibri"/>
        </w:rPr>
        <w:t xml:space="preserve"> съгласно предписанията, издадени </w:t>
      </w:r>
      <w:r w:rsidR="009B773D">
        <w:rPr>
          <w:rFonts w:eastAsia="Calibri"/>
        </w:rPr>
        <w:t xml:space="preserve">от </w:t>
      </w:r>
      <w:r w:rsidR="009B773D" w:rsidRPr="00E765D2">
        <w:rPr>
          <w:color w:val="000000"/>
          <w:spacing w:val="-2"/>
        </w:rPr>
        <w:t xml:space="preserve">директора на съответната </w:t>
      </w:r>
      <w:r w:rsidR="00AB7CAD">
        <w:rPr>
          <w:color w:val="000000"/>
          <w:spacing w:val="-2"/>
        </w:rPr>
        <w:t>РЗИ</w:t>
      </w:r>
      <w:r w:rsidR="009B773D" w:rsidRPr="00E765D2">
        <w:rPr>
          <w:color w:val="000000"/>
          <w:spacing w:val="-2"/>
        </w:rPr>
        <w:t xml:space="preserve"> или </w:t>
      </w:r>
      <w:r w:rsidR="00602138">
        <w:rPr>
          <w:color w:val="000000"/>
          <w:spacing w:val="-2"/>
        </w:rPr>
        <w:t>от</w:t>
      </w:r>
      <w:r w:rsidR="00602138" w:rsidRPr="00E765D2">
        <w:rPr>
          <w:color w:val="000000"/>
          <w:spacing w:val="-2"/>
        </w:rPr>
        <w:t xml:space="preserve"> </w:t>
      </w:r>
      <w:r w:rsidR="009B773D" w:rsidRPr="00E765D2">
        <w:rPr>
          <w:color w:val="000000"/>
          <w:spacing w:val="-2"/>
        </w:rPr>
        <w:t>оправомощено от него длъжностно лице</w:t>
      </w:r>
      <w:r>
        <w:rPr>
          <w:color w:val="000000"/>
          <w:spacing w:val="-2"/>
        </w:rPr>
        <w:t>;</w:t>
      </w:r>
    </w:p>
    <w:p w14:paraId="7FC72FFE" w14:textId="199EDF38" w:rsidR="004B6879" w:rsidRDefault="004C3532" w:rsidP="006F4C90">
      <w:pPr>
        <w:spacing w:line="360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</w:t>
      </w:r>
      <w:r w:rsidR="00887966">
        <w:rPr>
          <w:color w:val="000000"/>
          <w:spacing w:val="-2"/>
        </w:rPr>
        <w:t xml:space="preserve">б) </w:t>
      </w:r>
      <w:r w:rsidR="008D5E6F" w:rsidRPr="008D5E6F">
        <w:rPr>
          <w:color w:val="000000"/>
          <w:spacing w:val="-2"/>
        </w:rPr>
        <w:t xml:space="preserve">в </w:t>
      </w:r>
      <w:r w:rsidR="008D5E6F">
        <w:rPr>
          <w:color w:val="000000"/>
          <w:spacing w:val="-2"/>
        </w:rPr>
        <w:t>модула</w:t>
      </w:r>
      <w:r w:rsidR="008D5E6F" w:rsidRPr="008D5E6F">
        <w:rPr>
          <w:color w:val="000000"/>
          <w:spacing w:val="-2"/>
        </w:rPr>
        <w:t xml:space="preserve"> по т. 10, буква „</w:t>
      </w:r>
      <w:r w:rsidR="008D5E6F">
        <w:rPr>
          <w:color w:val="000000"/>
          <w:spacing w:val="-2"/>
        </w:rPr>
        <w:t>г</w:t>
      </w:r>
      <w:r w:rsidR="008D5E6F" w:rsidRPr="008D5E6F">
        <w:rPr>
          <w:color w:val="000000"/>
          <w:spacing w:val="-2"/>
        </w:rPr>
        <w:t>“</w:t>
      </w:r>
      <w:r w:rsidR="008D5E6F">
        <w:rPr>
          <w:color w:val="000000"/>
          <w:spacing w:val="-2"/>
        </w:rPr>
        <w:t xml:space="preserve"> </w:t>
      </w:r>
      <w:r w:rsidR="00FC3935">
        <w:rPr>
          <w:color w:val="000000"/>
          <w:spacing w:val="-2"/>
        </w:rPr>
        <w:t xml:space="preserve">- </w:t>
      </w:r>
      <w:r w:rsidR="00887966">
        <w:rPr>
          <w:color w:val="000000"/>
          <w:spacing w:val="-2"/>
        </w:rPr>
        <w:t>о</w:t>
      </w:r>
      <w:r w:rsidR="00887966" w:rsidRPr="00887966">
        <w:rPr>
          <w:color w:val="000000"/>
          <w:spacing w:val="-2"/>
        </w:rPr>
        <w:t>бщ</w:t>
      </w:r>
      <w:r w:rsidR="00887966">
        <w:rPr>
          <w:color w:val="000000"/>
          <w:spacing w:val="-2"/>
        </w:rPr>
        <w:t>ия</w:t>
      </w:r>
      <w:r w:rsidR="00FC3935">
        <w:rPr>
          <w:color w:val="000000"/>
          <w:spacing w:val="-2"/>
        </w:rPr>
        <w:t>т</w:t>
      </w:r>
      <w:r w:rsidR="00887966">
        <w:rPr>
          <w:color w:val="000000"/>
          <w:spacing w:val="-2"/>
        </w:rPr>
        <w:t xml:space="preserve"> брой</w:t>
      </w:r>
      <w:r w:rsidR="00887966" w:rsidRPr="00887966">
        <w:rPr>
          <w:color w:val="000000"/>
          <w:spacing w:val="-2"/>
        </w:rPr>
        <w:t xml:space="preserve"> </w:t>
      </w:r>
      <w:r w:rsidR="00887966">
        <w:rPr>
          <w:color w:val="000000"/>
          <w:spacing w:val="-2"/>
        </w:rPr>
        <w:t>болнични легла</w:t>
      </w:r>
      <w:r w:rsidR="00843D0C">
        <w:rPr>
          <w:color w:val="000000"/>
          <w:spacing w:val="-2"/>
        </w:rPr>
        <w:t xml:space="preserve">, </w:t>
      </w:r>
      <w:r w:rsidR="00FC3935">
        <w:rPr>
          <w:color w:val="000000"/>
          <w:spacing w:val="-2"/>
        </w:rPr>
        <w:t xml:space="preserve"> </w:t>
      </w:r>
      <w:r w:rsidR="00887966">
        <w:rPr>
          <w:color w:val="000000"/>
          <w:spacing w:val="-2"/>
        </w:rPr>
        <w:t>броя</w:t>
      </w:r>
      <w:r w:rsidR="00FC3935">
        <w:rPr>
          <w:color w:val="000000"/>
          <w:spacing w:val="-2"/>
        </w:rPr>
        <w:t>т на</w:t>
      </w:r>
      <w:r w:rsidR="00887966">
        <w:rPr>
          <w:color w:val="000000"/>
          <w:spacing w:val="-2"/>
        </w:rPr>
        <w:t xml:space="preserve"> болнични</w:t>
      </w:r>
      <w:r w:rsidR="00FC3935">
        <w:rPr>
          <w:color w:val="000000"/>
          <w:spacing w:val="-2"/>
        </w:rPr>
        <w:t>те</w:t>
      </w:r>
      <w:r w:rsidR="00887966">
        <w:rPr>
          <w:color w:val="000000"/>
          <w:spacing w:val="-2"/>
        </w:rPr>
        <w:t xml:space="preserve"> легла</w:t>
      </w:r>
      <w:r w:rsidR="00D105CB">
        <w:rPr>
          <w:color w:val="000000"/>
          <w:spacing w:val="-2"/>
        </w:rPr>
        <w:t>, определени</w:t>
      </w:r>
      <w:r w:rsidR="00887966">
        <w:rPr>
          <w:color w:val="000000"/>
          <w:spacing w:val="-2"/>
        </w:rPr>
        <w:t xml:space="preserve"> за лечение на </w:t>
      </w:r>
      <w:r w:rsidR="00887966">
        <w:rPr>
          <w:color w:val="000000"/>
          <w:spacing w:val="-2"/>
          <w:lang w:val="en-US"/>
        </w:rPr>
        <w:t>COVID-19</w:t>
      </w:r>
      <w:r w:rsidR="00887966">
        <w:rPr>
          <w:color w:val="000000"/>
          <w:spacing w:val="-2"/>
        </w:rPr>
        <w:t xml:space="preserve">, общият брой интензивни легла и броят </w:t>
      </w:r>
      <w:r w:rsidR="00FC3935">
        <w:rPr>
          <w:color w:val="000000"/>
          <w:spacing w:val="-2"/>
        </w:rPr>
        <w:t xml:space="preserve">на </w:t>
      </w:r>
      <w:r w:rsidR="00887966">
        <w:rPr>
          <w:color w:val="000000"/>
          <w:spacing w:val="-2"/>
        </w:rPr>
        <w:t>интензивни</w:t>
      </w:r>
      <w:r w:rsidR="00FC3935">
        <w:rPr>
          <w:color w:val="000000"/>
          <w:spacing w:val="-2"/>
        </w:rPr>
        <w:t>те</w:t>
      </w:r>
      <w:r w:rsidR="00887966">
        <w:rPr>
          <w:color w:val="000000"/>
          <w:spacing w:val="-2"/>
        </w:rPr>
        <w:t xml:space="preserve"> легла</w:t>
      </w:r>
      <w:r w:rsidR="00D105CB">
        <w:rPr>
          <w:color w:val="000000"/>
          <w:spacing w:val="-2"/>
        </w:rPr>
        <w:t>, определе</w:t>
      </w:r>
      <w:r w:rsidR="00121AA7">
        <w:rPr>
          <w:color w:val="000000"/>
          <w:spacing w:val="-2"/>
        </w:rPr>
        <w:t>н</w:t>
      </w:r>
      <w:r w:rsidR="00D105CB">
        <w:rPr>
          <w:color w:val="000000"/>
          <w:spacing w:val="-2"/>
        </w:rPr>
        <w:t>и</w:t>
      </w:r>
      <w:r w:rsidR="00887966">
        <w:rPr>
          <w:color w:val="000000"/>
          <w:spacing w:val="-2"/>
        </w:rPr>
        <w:t xml:space="preserve"> за лечение на </w:t>
      </w:r>
      <w:r w:rsidR="00887966">
        <w:rPr>
          <w:color w:val="000000"/>
          <w:spacing w:val="-2"/>
          <w:lang w:val="en-US"/>
        </w:rPr>
        <w:t>COVID-19</w:t>
      </w:r>
      <w:r w:rsidR="00887966">
        <w:rPr>
          <w:color w:val="000000"/>
          <w:spacing w:val="-2"/>
        </w:rPr>
        <w:t xml:space="preserve"> </w:t>
      </w:r>
      <w:r w:rsidR="00DA1902">
        <w:rPr>
          <w:color w:val="000000"/>
          <w:spacing w:val="-2"/>
        </w:rPr>
        <w:t xml:space="preserve">за всяко лечебно заведение за болнична помощ </w:t>
      </w:r>
      <w:r w:rsidR="00887966">
        <w:rPr>
          <w:color w:val="000000"/>
          <w:spacing w:val="-2"/>
        </w:rPr>
        <w:t>в съотв</w:t>
      </w:r>
      <w:r w:rsidR="008D67D5">
        <w:rPr>
          <w:color w:val="000000"/>
          <w:spacing w:val="-2"/>
        </w:rPr>
        <w:t>е</w:t>
      </w:r>
      <w:r w:rsidR="00887966">
        <w:rPr>
          <w:color w:val="000000"/>
          <w:spacing w:val="-2"/>
        </w:rPr>
        <w:t>тната област</w:t>
      </w:r>
      <w:r w:rsidR="008D5E6F">
        <w:rPr>
          <w:color w:val="000000"/>
          <w:spacing w:val="-2"/>
          <w:lang w:val="en-US"/>
        </w:rPr>
        <w:t>.</w:t>
      </w:r>
      <w:r w:rsidR="00887966">
        <w:rPr>
          <w:color w:val="000000"/>
          <w:spacing w:val="-2"/>
        </w:rPr>
        <w:t xml:space="preserve"> </w:t>
      </w:r>
    </w:p>
    <w:p w14:paraId="1789268D" w14:textId="3F66A08F" w:rsidR="000C3DB6" w:rsidRDefault="00717CE3" w:rsidP="006F4C90">
      <w:pPr>
        <w:spacing w:line="360" w:lineRule="auto"/>
        <w:ind w:firstLine="708"/>
        <w:jc w:val="both"/>
        <w:rPr>
          <w:rFonts w:eastAsia="Calibri"/>
        </w:rPr>
      </w:pPr>
      <w:r w:rsidRPr="00FA0B06">
        <w:rPr>
          <w:rFonts w:eastAsia="Calibri"/>
          <w:bCs/>
        </w:rPr>
        <w:t>б)</w:t>
      </w:r>
      <w:r w:rsidRPr="00FA0B06">
        <w:rPr>
          <w:rFonts w:eastAsia="Calibri"/>
        </w:rPr>
        <w:t xml:space="preserve"> Служителите на Главна дирекция „Гранична полиция“ към Министерство на вътрешните работи подават в реално време по автоматизиран път</w:t>
      </w:r>
      <w:r w:rsidR="00EE7049" w:rsidRPr="006B71B6">
        <w:rPr>
          <w:rFonts w:eastAsia="Calibri"/>
        </w:rPr>
        <w:t xml:space="preserve"> </w:t>
      </w:r>
      <w:r w:rsidRPr="006B71B6">
        <w:rPr>
          <w:rFonts w:eastAsia="Calibri"/>
        </w:rPr>
        <w:t>данни за всички лица</w:t>
      </w:r>
      <w:r w:rsidRPr="00FA0B06">
        <w:rPr>
          <w:rFonts w:eastAsia="Calibri"/>
        </w:rPr>
        <w:t xml:space="preserve">, които влизат на територията на Република България </w:t>
      </w:r>
      <w:r>
        <w:rPr>
          <w:rFonts w:eastAsia="Calibri"/>
        </w:rPr>
        <w:t>и подлежат на</w:t>
      </w:r>
      <w:r w:rsidRPr="00FA0B06">
        <w:rPr>
          <w:rFonts w:eastAsia="Calibri"/>
        </w:rPr>
        <w:t xml:space="preserve"> поставяне под карантина.</w:t>
      </w:r>
    </w:p>
    <w:p w14:paraId="3C5716D2" w14:textId="08D68245" w:rsidR="006B2FC2" w:rsidRDefault="007B5AB5" w:rsidP="001B1F9F">
      <w:pPr>
        <w:spacing w:line="360" w:lineRule="auto"/>
        <w:ind w:firstLine="708"/>
        <w:jc w:val="both"/>
      </w:pPr>
      <w:r w:rsidRPr="006F4C90">
        <w:t>в)</w:t>
      </w:r>
      <w:r w:rsidR="00DF28C2">
        <w:rPr>
          <w:b/>
        </w:rPr>
        <w:t xml:space="preserve"> </w:t>
      </w:r>
      <w:r w:rsidR="00DF28C2">
        <w:t xml:space="preserve">Лечебните заведения за болнична помощ </w:t>
      </w:r>
      <w:r w:rsidR="00DF28C2" w:rsidRPr="004F0EC2">
        <w:t xml:space="preserve">въвеждат </w:t>
      </w:r>
      <w:r w:rsidR="004C3532">
        <w:t>ежедневно</w:t>
      </w:r>
      <w:r w:rsidR="00AB2644">
        <w:t xml:space="preserve"> цялата </w:t>
      </w:r>
      <w:r w:rsidR="00DF28C2">
        <w:t xml:space="preserve">информация </w:t>
      </w:r>
      <w:r w:rsidR="00AB2644">
        <w:t>за лицата</w:t>
      </w:r>
      <w:r w:rsidR="007F37DE">
        <w:t xml:space="preserve"> с </w:t>
      </w:r>
      <w:r w:rsidR="007F37DE">
        <w:rPr>
          <w:lang w:val="en-GB"/>
        </w:rPr>
        <w:t>COVID-19</w:t>
      </w:r>
      <w:r w:rsidR="007F37DE">
        <w:t>,</w:t>
      </w:r>
      <w:r w:rsidR="00AB2644">
        <w:t xml:space="preserve"> хоспитализирани в </w:t>
      </w:r>
      <w:r w:rsidR="007F37DE">
        <w:t>тях</w:t>
      </w:r>
      <w:r w:rsidR="00121AA7">
        <w:t xml:space="preserve"> </w:t>
      </w:r>
      <w:r w:rsidR="00AB2644">
        <w:t>и отразяват всички промени</w:t>
      </w:r>
      <w:r w:rsidR="007F37DE">
        <w:t>, свързани с тях</w:t>
      </w:r>
      <w:r w:rsidR="00DF28C2">
        <w:t xml:space="preserve"> (</w:t>
      </w:r>
      <w:r w:rsidR="0070270F" w:rsidRPr="0070270F">
        <w:t xml:space="preserve">дата на постъпване в лечебно заведение, професия, </w:t>
      </w:r>
      <w:r w:rsidR="00F23546">
        <w:t xml:space="preserve">месторабота, </w:t>
      </w:r>
      <w:r w:rsidR="0070270F" w:rsidRPr="0070270F">
        <w:lastRenderedPageBreak/>
        <w:t>състояние на болния, клинично протичане, прилаган</w:t>
      </w:r>
      <w:r w:rsidR="00E03D8B">
        <w:t>о</w:t>
      </w:r>
      <w:r w:rsidR="0070270F" w:rsidRPr="0070270F">
        <w:t xml:space="preserve"> специфичн</w:t>
      </w:r>
      <w:r w:rsidR="00E67EF8">
        <w:t>о</w:t>
      </w:r>
      <w:r w:rsidR="0070270F" w:rsidRPr="0070270F">
        <w:t xml:space="preserve"> противовирусн</w:t>
      </w:r>
      <w:r w:rsidR="00E67EF8">
        <w:t>о</w:t>
      </w:r>
      <w:r w:rsidR="0070270F" w:rsidRPr="0070270F">
        <w:t xml:space="preserve"> </w:t>
      </w:r>
      <w:r w:rsidR="00E67EF8">
        <w:t>лечение</w:t>
      </w:r>
      <w:r w:rsidR="0070270F" w:rsidRPr="0070270F">
        <w:t xml:space="preserve">, с лекарствен продукт заплащан от Министерство на здравеопазването, дата на </w:t>
      </w:r>
      <w:r w:rsidR="00F23546">
        <w:t>започване</w:t>
      </w:r>
      <w:r w:rsidR="0070270F" w:rsidRPr="0070270F">
        <w:t xml:space="preserve"> на </w:t>
      </w:r>
      <w:r w:rsidR="00E67EF8">
        <w:t>лечението</w:t>
      </w:r>
      <w:r w:rsidR="0070270F" w:rsidRPr="0070270F">
        <w:t xml:space="preserve">, продължителност на </w:t>
      </w:r>
      <w:r w:rsidR="00E67EF8">
        <w:t>лечението</w:t>
      </w:r>
      <w:r w:rsidR="0070270F" w:rsidRPr="0070270F">
        <w:t xml:space="preserve">, общо приложено количество от лекарствения продукт, необходимост от интензивно лечение, провеждане на дихателна реанимация, придружаващи заболявания, изход от заболяването, дата на </w:t>
      </w:r>
      <w:r w:rsidR="00F23546">
        <w:t>изписване от лечебното заведение</w:t>
      </w:r>
      <w:r w:rsidR="00E67EF8">
        <w:t xml:space="preserve"> </w:t>
      </w:r>
      <w:r w:rsidR="0070270F" w:rsidRPr="0070270F">
        <w:t>и останалите задължителни полета в системата по т. 10</w:t>
      </w:r>
      <w:r w:rsidR="00DF28C2">
        <w:t xml:space="preserve">). </w:t>
      </w:r>
      <w:r w:rsidR="00984336">
        <w:t>За</w:t>
      </w:r>
      <w:r w:rsidR="00984336">
        <w:rPr>
          <w:lang w:val="en-US"/>
        </w:rPr>
        <w:t xml:space="preserve"> </w:t>
      </w:r>
      <w:r w:rsidR="00984336">
        <w:t>навременно</w:t>
      </w:r>
      <w:r w:rsidR="00D03711">
        <w:t>то</w:t>
      </w:r>
      <w:r w:rsidR="00984336">
        <w:t xml:space="preserve"> </w:t>
      </w:r>
      <w:r w:rsidR="00984336">
        <w:rPr>
          <w:lang w:val="en-US"/>
        </w:rPr>
        <w:t>изчислява</w:t>
      </w:r>
      <w:r w:rsidR="00984336">
        <w:t>не на</w:t>
      </w:r>
      <w:r w:rsidR="00984336">
        <w:rPr>
          <w:lang w:val="en-US"/>
        </w:rPr>
        <w:t xml:space="preserve"> свободните легла в </w:t>
      </w:r>
      <w:r w:rsidR="00984336">
        <w:t xml:space="preserve">Модула за заетост на болничните легла, определени за лечение на пациенти с </w:t>
      </w:r>
      <w:r w:rsidR="00984336">
        <w:rPr>
          <w:lang w:val="en-US"/>
        </w:rPr>
        <w:t>COVID-19</w:t>
      </w:r>
      <w:r w:rsidR="00D03711">
        <w:t>,</w:t>
      </w:r>
      <w:r w:rsidR="00DA335E">
        <w:t xml:space="preserve"> </w:t>
      </w:r>
      <w:r w:rsidR="00984336">
        <w:t xml:space="preserve">данните за прием и изписване се въвеждат непосредствено след хоспитализацията или дехоспитализацията </w:t>
      </w:r>
      <w:r w:rsidR="00DA335E">
        <w:t xml:space="preserve">на лицата с </w:t>
      </w:r>
      <w:r w:rsidR="00DA335E">
        <w:rPr>
          <w:lang w:val="en-GB"/>
        </w:rPr>
        <w:t>COVID-19</w:t>
      </w:r>
      <w:r w:rsidR="00DA335E">
        <w:t>.</w:t>
      </w:r>
    </w:p>
    <w:p w14:paraId="12FF6F2F" w14:textId="2B792DA0" w:rsidR="00DF28C2" w:rsidRPr="00394A8A" w:rsidRDefault="007B5AB5" w:rsidP="001B1F9F">
      <w:pPr>
        <w:spacing w:line="360" w:lineRule="auto"/>
        <w:ind w:firstLine="708"/>
        <w:jc w:val="both"/>
      </w:pPr>
      <w:r w:rsidRPr="006F4C90">
        <w:t>г)</w:t>
      </w:r>
      <w:r w:rsidR="003C0E57">
        <w:rPr>
          <w:b/>
        </w:rPr>
        <w:t xml:space="preserve"> </w:t>
      </w:r>
      <w:r w:rsidR="0021759B">
        <w:t>Л</w:t>
      </w:r>
      <w:r w:rsidR="00DF28C2" w:rsidRPr="00394A8A">
        <w:t>аборатории</w:t>
      </w:r>
      <w:r w:rsidR="00D03711">
        <w:t>те</w:t>
      </w:r>
      <w:bookmarkStart w:id="0" w:name="_GoBack"/>
      <w:bookmarkEnd w:id="0"/>
      <w:r w:rsidR="003C0E57">
        <w:t xml:space="preserve">, които провеждат диагностика за </w:t>
      </w:r>
      <w:r w:rsidR="003C0E57">
        <w:rPr>
          <w:lang w:val="en-US"/>
        </w:rPr>
        <w:t>COVID-19</w:t>
      </w:r>
      <w:r w:rsidR="003C0E57">
        <w:t xml:space="preserve">, независимо от </w:t>
      </w:r>
      <w:r w:rsidR="00DF28C2" w:rsidRPr="00394A8A">
        <w:t>вид</w:t>
      </w:r>
      <w:r w:rsidR="003C0E57">
        <w:t xml:space="preserve">а на лабораторното изследване, въвеждат получените резултати </w:t>
      </w:r>
      <w:r w:rsidR="00DF28C2" w:rsidRPr="00394A8A">
        <w:t xml:space="preserve">по един от следните начини: </w:t>
      </w:r>
    </w:p>
    <w:p w14:paraId="6C59154B" w14:textId="77777777" w:rsidR="00DF28C2" w:rsidRPr="00394A8A" w:rsidRDefault="004C3532">
      <w:pPr>
        <w:spacing w:line="360" w:lineRule="auto"/>
        <w:ind w:firstLine="708"/>
        <w:jc w:val="both"/>
      </w:pPr>
      <w:r>
        <w:t>г</w:t>
      </w:r>
      <w:r w:rsidR="006F4C90">
        <w:t>а</w:t>
      </w:r>
      <w:r w:rsidR="00DF28C2" w:rsidRPr="00394A8A">
        <w:t xml:space="preserve">) чрез </w:t>
      </w:r>
      <w:r w:rsidR="0021759B">
        <w:t xml:space="preserve">импортиране в регистъра </w:t>
      </w:r>
      <w:r w:rsidR="00DA1902">
        <w:t>по т. 10</w:t>
      </w:r>
      <w:r>
        <w:t>, буква „в“</w:t>
      </w:r>
      <w:r w:rsidR="00DA1902">
        <w:t xml:space="preserve"> </w:t>
      </w:r>
      <w:r w:rsidR="00DF28C2" w:rsidRPr="00394A8A">
        <w:t xml:space="preserve">на </w:t>
      </w:r>
      <w:r w:rsidR="00DF28C2" w:rsidRPr="00394A8A">
        <w:rPr>
          <w:lang w:val="en-US"/>
        </w:rPr>
        <w:t xml:space="preserve">xml </w:t>
      </w:r>
      <w:r w:rsidR="00DF28C2">
        <w:t>файл</w:t>
      </w:r>
      <w:r w:rsidR="00DF28C2" w:rsidRPr="00394A8A">
        <w:t xml:space="preserve"> </w:t>
      </w:r>
      <w:r w:rsidR="00DF28C2">
        <w:t>по образец,</w:t>
      </w:r>
      <w:r w:rsidR="00DF28C2" w:rsidRPr="00394A8A">
        <w:t xml:space="preserve"> </w:t>
      </w:r>
      <w:r w:rsidR="006F4C90">
        <w:t>съгласно Приложение № 4</w:t>
      </w:r>
      <w:r w:rsidR="00DF28C2" w:rsidRPr="00394A8A">
        <w:t>;</w:t>
      </w:r>
    </w:p>
    <w:p w14:paraId="3092D96E" w14:textId="77777777" w:rsidR="00DF28C2" w:rsidRPr="00394A8A" w:rsidRDefault="004C3532">
      <w:pPr>
        <w:spacing w:line="360" w:lineRule="auto"/>
        <w:ind w:firstLine="708"/>
        <w:jc w:val="both"/>
      </w:pPr>
      <w:r>
        <w:t>г</w:t>
      </w:r>
      <w:r w:rsidR="006F4C90">
        <w:t>б</w:t>
      </w:r>
      <w:r w:rsidR="00DF28C2" w:rsidRPr="00394A8A">
        <w:t xml:space="preserve">) чрез </w:t>
      </w:r>
      <w:r w:rsidR="0021759B">
        <w:t xml:space="preserve">импортиране в регистъра </w:t>
      </w:r>
      <w:r w:rsidR="00DA1902">
        <w:t>по т.</w:t>
      </w:r>
      <w:r>
        <w:t xml:space="preserve"> </w:t>
      </w:r>
      <w:r w:rsidR="00DA1902">
        <w:t>10</w:t>
      </w:r>
      <w:r>
        <w:t>, буква „в“</w:t>
      </w:r>
      <w:r w:rsidR="00DA1902">
        <w:t xml:space="preserve"> </w:t>
      </w:r>
      <w:r w:rsidR="00DF28C2" w:rsidRPr="00394A8A">
        <w:t xml:space="preserve">на електронна таблица във формат </w:t>
      </w:r>
      <w:r w:rsidR="00DF28C2" w:rsidRPr="00394A8A">
        <w:rPr>
          <w:lang w:val="en-US"/>
        </w:rPr>
        <w:t>*.xls</w:t>
      </w:r>
      <w:r w:rsidR="00DF28C2" w:rsidRPr="00394A8A">
        <w:t xml:space="preserve"> по образец, </w:t>
      </w:r>
      <w:r w:rsidR="006F4C90" w:rsidRPr="006F4C90">
        <w:t xml:space="preserve">съгласно Приложение № </w:t>
      </w:r>
      <w:r w:rsidR="006F4C90">
        <w:t>5</w:t>
      </w:r>
      <w:r w:rsidR="006F4C90" w:rsidRPr="006F4C90">
        <w:t>;</w:t>
      </w:r>
    </w:p>
    <w:p w14:paraId="0CAC1C1E" w14:textId="77777777" w:rsidR="00DF28C2" w:rsidRDefault="004C3532">
      <w:pPr>
        <w:spacing w:line="360" w:lineRule="auto"/>
        <w:ind w:firstLine="708"/>
        <w:jc w:val="both"/>
      </w:pPr>
      <w:r>
        <w:t>г</w:t>
      </w:r>
      <w:r w:rsidR="006F4C90">
        <w:t>в</w:t>
      </w:r>
      <w:r w:rsidR="00DF28C2" w:rsidRPr="00394A8A">
        <w:t xml:space="preserve">) </w:t>
      </w:r>
      <w:r w:rsidR="00DF28C2">
        <w:t>ч</w:t>
      </w:r>
      <w:r w:rsidR="00DF28C2" w:rsidRPr="00394A8A">
        <w:t xml:space="preserve">рез ръчно въвеждане на информацията в Националната информационна система за борба с </w:t>
      </w:r>
      <w:r w:rsidR="00DF28C2" w:rsidRPr="00394A8A">
        <w:rPr>
          <w:lang w:val="en-US"/>
        </w:rPr>
        <w:t>COVID-19</w:t>
      </w:r>
      <w:r w:rsidR="00DF28C2" w:rsidRPr="00394A8A">
        <w:t>.</w:t>
      </w:r>
    </w:p>
    <w:p w14:paraId="41BF657E" w14:textId="05889553" w:rsidR="00717CE3" w:rsidRPr="005B0605" w:rsidRDefault="00887966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</w:t>
      </w:r>
      <w:r w:rsidR="006B71B6">
        <w:rPr>
          <w:b/>
        </w:rPr>
        <w:t>6</w:t>
      </w:r>
      <w:r w:rsidR="00717CE3" w:rsidRPr="00FB1490">
        <w:rPr>
          <w:b/>
        </w:rPr>
        <w:t>.</w:t>
      </w:r>
      <w:r w:rsidR="00717CE3" w:rsidRPr="00FB1490">
        <w:t xml:space="preserve"> За всяко </w:t>
      </w:r>
      <w:r w:rsidR="003C0E57">
        <w:t xml:space="preserve">лице под карантина или потвърден случай на </w:t>
      </w:r>
      <w:r w:rsidR="003C0E57">
        <w:rPr>
          <w:lang w:val="en-US"/>
        </w:rPr>
        <w:t xml:space="preserve">COVID-19 </w:t>
      </w:r>
      <w:r w:rsidR="00717CE3" w:rsidRPr="00FB1490">
        <w:t xml:space="preserve">в </w:t>
      </w:r>
      <w:r w:rsidR="00717CE3">
        <w:t>регистъра по т. 1</w:t>
      </w:r>
      <w:r w:rsidR="003C0E57">
        <w:rPr>
          <w:lang w:val="en-US"/>
        </w:rPr>
        <w:t>0</w:t>
      </w:r>
      <w:r w:rsidR="006F4C90">
        <w:t>, буква „в“</w:t>
      </w:r>
      <w:r w:rsidR="004E0CCC">
        <w:t>,</w:t>
      </w:r>
      <w:r w:rsidR="00717CE3" w:rsidRPr="00FB1490">
        <w:t xml:space="preserve"> се въвеждат </w:t>
      </w:r>
      <w:r w:rsidR="00EB5205" w:rsidRPr="005B0605">
        <w:t>собствено, бащино и фамилно име,</w:t>
      </w:r>
      <w:r w:rsidR="00EB5205">
        <w:t xml:space="preserve"> пол, гражданство, </w:t>
      </w:r>
      <w:r w:rsidR="00EB5205" w:rsidRPr="005B0605">
        <w:t>въ</w:t>
      </w:r>
      <w:r w:rsidR="00EB5205">
        <w:t>зраст, единен граждански номер (</w:t>
      </w:r>
      <w:r w:rsidR="00EB5205" w:rsidRPr="005B0605">
        <w:t>личен номер на чужденец</w:t>
      </w:r>
      <w:r w:rsidR="00EB5205">
        <w:t xml:space="preserve"> или номер на документ за самоличност), </w:t>
      </w:r>
      <w:r w:rsidR="00717CE3" w:rsidRPr="00FB1490">
        <w:t xml:space="preserve">телефон за връзка, място </w:t>
      </w:r>
      <w:r w:rsidR="00717CE3">
        <w:t xml:space="preserve">за поставяне под карантина или </w:t>
      </w:r>
      <w:r w:rsidR="00717CE3" w:rsidRPr="00FB1490">
        <w:t xml:space="preserve">изолация, начална дата на </w:t>
      </w:r>
      <w:r w:rsidR="007F37DE">
        <w:t xml:space="preserve">периода на </w:t>
      </w:r>
      <w:r w:rsidR="00717CE3" w:rsidRPr="00FB1490">
        <w:t>карантина</w:t>
      </w:r>
      <w:r w:rsidR="003C0E57">
        <w:t xml:space="preserve"> или на домашна изолация</w:t>
      </w:r>
      <w:r w:rsidR="00EB5205">
        <w:t>).</w:t>
      </w:r>
    </w:p>
    <w:p w14:paraId="66A56E42" w14:textId="77777777" w:rsidR="00717CE3" w:rsidRDefault="0057299F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1</w:t>
      </w:r>
      <w:r w:rsidR="006B71B6">
        <w:rPr>
          <w:b/>
        </w:rPr>
        <w:t>7</w:t>
      </w:r>
      <w:r w:rsidR="00717CE3">
        <w:t xml:space="preserve">. Органите на МВР имат достъп </w:t>
      </w:r>
      <w:r w:rsidR="006A05C3">
        <w:t xml:space="preserve">за четене </w:t>
      </w:r>
      <w:r w:rsidR="00717CE3">
        <w:t>до данните за карантинирани</w:t>
      </w:r>
      <w:r w:rsidR="00DB3A27">
        <w:t>те</w:t>
      </w:r>
      <w:r w:rsidR="00717CE3">
        <w:t xml:space="preserve"> лица</w:t>
      </w:r>
      <w:r w:rsidR="00DB3A27">
        <w:t xml:space="preserve">, потвърдените случаи на </w:t>
      </w:r>
      <w:r w:rsidR="00DB3A27">
        <w:rPr>
          <w:lang w:val="en-US"/>
        </w:rPr>
        <w:t>COVID-19</w:t>
      </w:r>
      <w:r w:rsidR="00DB3A27">
        <w:t>, поставени на домашна изолация и</w:t>
      </w:r>
      <w:r w:rsidR="00717CE3">
        <w:t xml:space="preserve"> издадените предписания от РЗИ, при изпълнение на функциите им по осъществяване на контрол за спазване на предписаната карантина</w:t>
      </w:r>
      <w:r w:rsidR="00DB3A27">
        <w:t xml:space="preserve"> или изолация</w:t>
      </w:r>
      <w:r w:rsidR="00717CE3">
        <w:t>. Достъпът се предоставя на следните структури на МВР:</w:t>
      </w:r>
    </w:p>
    <w:p w14:paraId="7383D1DC" w14:textId="77777777" w:rsidR="00717CE3" w:rsidRPr="007F2357" w:rsidRDefault="00717CE3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а) главните дирекции на МВР;</w:t>
      </w:r>
    </w:p>
    <w:p w14:paraId="2316D6BD" w14:textId="77777777" w:rsidR="00717CE3" w:rsidRPr="007F2357" w:rsidRDefault="00717CE3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б) Столичната дирекция на МВР и областните дирекции на МВР;</w:t>
      </w:r>
    </w:p>
    <w:p w14:paraId="3E38E734" w14:textId="77777777" w:rsidR="000C3DB6" w:rsidRDefault="00717CE3" w:rsidP="00AB7CAD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 w:rsidRPr="007F2357">
        <w:rPr>
          <w:color w:val="000000" w:themeColor="text1"/>
        </w:rPr>
        <w:t>в) дирекция „Комуникационни и информационни системи“</w:t>
      </w:r>
      <w:r>
        <w:rPr>
          <w:color w:val="000000" w:themeColor="text1"/>
        </w:rPr>
        <w:t>;</w:t>
      </w:r>
    </w:p>
    <w:p w14:paraId="280A87DD" w14:textId="77777777" w:rsidR="000C3DB6" w:rsidRDefault="00717CE3" w:rsidP="00AB7CAD">
      <w:pPr>
        <w:tabs>
          <w:tab w:val="left" w:pos="8789"/>
        </w:tabs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г) Главна дирекция „</w:t>
      </w:r>
      <w:r>
        <w:t>Пожарна безопасност и защита на населението”.</w:t>
      </w:r>
    </w:p>
    <w:p w14:paraId="370AF82F" w14:textId="77777777" w:rsidR="00717CE3" w:rsidRDefault="0057299F" w:rsidP="001B1F9F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  <w:color w:val="000000" w:themeColor="text1"/>
        </w:rPr>
        <w:t>1</w:t>
      </w:r>
      <w:r w:rsidR="006B71B6">
        <w:rPr>
          <w:b/>
          <w:color w:val="000000" w:themeColor="text1"/>
        </w:rPr>
        <w:t>8</w:t>
      </w:r>
      <w:r w:rsidR="00717CE3" w:rsidRPr="009D6E11">
        <w:rPr>
          <w:b/>
          <w:color w:val="000000" w:themeColor="text1"/>
        </w:rPr>
        <w:t>.</w:t>
      </w:r>
      <w:r w:rsidR="00717CE3">
        <w:t xml:space="preserve"> Информационната система по т. 1</w:t>
      </w:r>
      <w:r w:rsidR="00D43D81">
        <w:t>0</w:t>
      </w:r>
      <w:r w:rsidR="00717CE3">
        <w:t xml:space="preserve"> изпраща на о</w:t>
      </w:r>
      <w:r w:rsidR="00717CE3" w:rsidRPr="00083227">
        <w:t>бщопрактикуващите лекари</w:t>
      </w:r>
      <w:r w:rsidR="00717CE3">
        <w:t xml:space="preserve"> </w:t>
      </w:r>
      <w:r w:rsidR="00717CE3" w:rsidRPr="00083227">
        <w:t xml:space="preserve"> автоматично генерирано съобщение по електронна поща </w:t>
      </w:r>
      <w:r w:rsidR="00717CE3">
        <w:t xml:space="preserve">относно  </w:t>
      </w:r>
      <w:r w:rsidR="00717CE3" w:rsidRPr="00083227">
        <w:t>карантинирани</w:t>
      </w:r>
      <w:r w:rsidR="007F37DE">
        <w:t>те</w:t>
      </w:r>
      <w:r w:rsidR="00717CE3" w:rsidRPr="00083227">
        <w:t xml:space="preserve"> лица </w:t>
      </w:r>
      <w:r w:rsidR="00D43D81">
        <w:lastRenderedPageBreak/>
        <w:t xml:space="preserve">и потвърдените случаи на </w:t>
      </w:r>
      <w:r w:rsidR="00D43D81">
        <w:rPr>
          <w:lang w:val="en-US"/>
        </w:rPr>
        <w:t xml:space="preserve">COVID-19 </w:t>
      </w:r>
      <w:r w:rsidR="00717CE3" w:rsidRPr="00083227">
        <w:t>от пациентската им листа с цел провеждане на активно наблюдение и издаване на болничен лист при необходимост</w:t>
      </w:r>
      <w:r w:rsidR="00717CE3">
        <w:t>.</w:t>
      </w:r>
    </w:p>
    <w:p w14:paraId="3AE0072E" w14:textId="7AF7D6AB" w:rsidR="00717CE3" w:rsidRDefault="006B71B6">
      <w:pPr>
        <w:spacing w:line="360" w:lineRule="auto"/>
        <w:ind w:firstLine="708"/>
        <w:jc w:val="both"/>
      </w:pPr>
      <w:r>
        <w:rPr>
          <w:b/>
        </w:rPr>
        <w:t>19</w:t>
      </w:r>
      <w:r w:rsidR="00717CE3">
        <w:t xml:space="preserve">. </w:t>
      </w:r>
      <w:r w:rsidR="00717CE3" w:rsidRPr="00F93B3A">
        <w:t xml:space="preserve">Информацията по </w:t>
      </w:r>
      <w:r w:rsidR="00717CE3">
        <w:t>т</w:t>
      </w:r>
      <w:r w:rsidR="00717CE3" w:rsidRPr="00F93B3A">
        <w:t xml:space="preserve">. </w:t>
      </w:r>
      <w:r w:rsidR="0057299F">
        <w:rPr>
          <w:lang w:val="en-US"/>
        </w:rPr>
        <w:t>1</w:t>
      </w:r>
      <w:r w:rsidR="004C3532">
        <w:t>5</w:t>
      </w:r>
      <w:r w:rsidR="001B1F9F">
        <w:t>,</w:t>
      </w:r>
      <w:r w:rsidR="009768D7">
        <w:t xml:space="preserve"> буква „г“</w:t>
      </w:r>
      <w:r w:rsidR="00717CE3" w:rsidRPr="00F93B3A">
        <w:t xml:space="preserve"> за проведени</w:t>
      </w:r>
      <w:r w:rsidR="00717CE3">
        <w:t>те</w:t>
      </w:r>
      <w:r w:rsidR="00717CE3" w:rsidRPr="00F93B3A">
        <w:t xml:space="preserve"> лабораторни изследвания</w:t>
      </w:r>
      <w:r w:rsidR="002471FC">
        <w:t xml:space="preserve"> за съответния ден</w:t>
      </w:r>
      <w:r w:rsidR="00717CE3" w:rsidRPr="00F93B3A">
        <w:t xml:space="preserve"> се подава до </w:t>
      </w:r>
      <w:r w:rsidR="006A05C3">
        <w:t>2</w:t>
      </w:r>
      <w:r w:rsidR="00360094">
        <w:t>1</w:t>
      </w:r>
      <w:r w:rsidR="006A05C3" w:rsidRPr="00F93B3A">
        <w:t xml:space="preserve"> </w:t>
      </w:r>
      <w:r w:rsidR="00717CE3" w:rsidRPr="00F93B3A">
        <w:t>часа.</w:t>
      </w:r>
      <w:r w:rsidR="006A05C3">
        <w:t xml:space="preserve"> </w:t>
      </w:r>
    </w:p>
    <w:p w14:paraId="3F803CF6" w14:textId="77777777" w:rsidR="008F2CD9" w:rsidRPr="008F2CD9" w:rsidRDefault="0057299F">
      <w:pPr>
        <w:spacing w:line="360" w:lineRule="auto"/>
        <w:ind w:firstLine="708"/>
        <w:jc w:val="both"/>
      </w:pPr>
      <w:r w:rsidRPr="00BB5F4C">
        <w:rPr>
          <w:b/>
        </w:rPr>
        <w:t>2</w:t>
      </w:r>
      <w:r w:rsidR="006B71B6">
        <w:rPr>
          <w:b/>
        </w:rPr>
        <w:t>0</w:t>
      </w:r>
      <w:r w:rsidR="008F2CD9">
        <w:t>. Информационната система по т.</w:t>
      </w:r>
      <w:r w:rsidR="00B347EB">
        <w:t xml:space="preserve"> </w:t>
      </w:r>
      <w:r w:rsidR="008F2CD9">
        <w:t xml:space="preserve">10 изпраща на регионалните здравни инспекции автоматични генерирани съобщения по електронна поща относно новодиагностицираните случаи на </w:t>
      </w:r>
      <w:r w:rsidR="008F2CD9">
        <w:rPr>
          <w:lang w:val="en-GB"/>
        </w:rPr>
        <w:t xml:space="preserve">COVID-19 </w:t>
      </w:r>
      <w:r w:rsidR="008F2CD9">
        <w:t xml:space="preserve">на територията на съответната област въз основа на информацията, въведена по т. </w:t>
      </w:r>
      <w:r w:rsidR="00BD2B63">
        <w:t>19</w:t>
      </w:r>
      <w:r>
        <w:t xml:space="preserve"> </w:t>
      </w:r>
      <w:r w:rsidR="008F2CD9">
        <w:t xml:space="preserve">и настоящ адрес на лицето. </w:t>
      </w:r>
    </w:p>
    <w:p w14:paraId="35AF8D9F" w14:textId="77777777" w:rsidR="00717CE3" w:rsidRDefault="0057299F">
      <w:pPr>
        <w:spacing w:line="360" w:lineRule="auto"/>
        <w:ind w:firstLine="708"/>
        <w:jc w:val="both"/>
      </w:pPr>
      <w:r w:rsidRPr="00634451">
        <w:rPr>
          <w:b/>
        </w:rPr>
        <w:t>2</w:t>
      </w:r>
      <w:r w:rsidR="006B71B6">
        <w:rPr>
          <w:b/>
        </w:rPr>
        <w:t>1</w:t>
      </w:r>
      <w:r w:rsidR="00717CE3">
        <w:t>. Контрол</w:t>
      </w:r>
      <w:r w:rsidR="0086618D">
        <w:t>ът</w:t>
      </w:r>
      <w:r w:rsidR="00717CE3">
        <w:t xml:space="preserve"> за изпълнение на задълженията </w:t>
      </w:r>
      <w:r w:rsidR="00717CE3" w:rsidRPr="00AB7CAD">
        <w:t xml:space="preserve">по </w:t>
      </w:r>
      <w:r w:rsidR="007B5AB5" w:rsidRPr="00AB7CAD">
        <w:t xml:space="preserve">т. </w:t>
      </w:r>
      <w:r w:rsidRPr="00AB7CAD">
        <w:t>1</w:t>
      </w:r>
      <w:r w:rsidR="00BD2B63">
        <w:t>5</w:t>
      </w:r>
      <w:r w:rsidR="0086618D" w:rsidRPr="00AB7CAD">
        <w:t>, букви „в“ и „г“</w:t>
      </w:r>
      <w:r w:rsidR="00717CE3" w:rsidRPr="00AB7CAD">
        <w:t xml:space="preserve"> се</w:t>
      </w:r>
      <w:r w:rsidR="00717CE3">
        <w:t xml:space="preserve"> осъществява от </w:t>
      </w:r>
      <w:r w:rsidR="00AB7CAD">
        <w:t>д</w:t>
      </w:r>
      <w:r w:rsidR="006A05C3">
        <w:t xml:space="preserve">иректорите на </w:t>
      </w:r>
      <w:r w:rsidR="00717CE3">
        <w:t>регионалните здравни инспекции</w:t>
      </w:r>
      <w:r w:rsidR="00BD2B63">
        <w:t xml:space="preserve">, </w:t>
      </w:r>
      <w:r w:rsidR="00717CE3" w:rsidRPr="006B71B6">
        <w:t>Националната здравноосигурителна каса</w:t>
      </w:r>
      <w:r w:rsidR="00BD2B63" w:rsidRPr="00BD2B63">
        <w:t xml:space="preserve"> </w:t>
      </w:r>
      <w:r w:rsidR="00BD2B63" w:rsidRPr="00121AA7">
        <w:t>и районните здравноосигурителни каси</w:t>
      </w:r>
      <w:r w:rsidR="00717CE3" w:rsidRPr="00121AA7">
        <w:t>.</w:t>
      </w:r>
    </w:p>
    <w:p w14:paraId="2AD8E7F3" w14:textId="77777777" w:rsidR="00717CE3" w:rsidRDefault="0057299F">
      <w:pPr>
        <w:tabs>
          <w:tab w:val="left" w:pos="8789"/>
        </w:tabs>
        <w:spacing w:line="360" w:lineRule="auto"/>
        <w:ind w:firstLine="709"/>
        <w:jc w:val="both"/>
      </w:pPr>
      <w:r>
        <w:rPr>
          <w:b/>
        </w:rPr>
        <w:t>2</w:t>
      </w:r>
      <w:r w:rsidR="006B71B6">
        <w:rPr>
          <w:b/>
        </w:rPr>
        <w:t>2</w:t>
      </w:r>
      <w:r w:rsidR="00717CE3">
        <w:t>.</w:t>
      </w:r>
      <w:r w:rsidR="00717CE3" w:rsidRPr="00BF54EF">
        <w:t xml:space="preserve"> </w:t>
      </w:r>
      <w:r w:rsidR="00717CE3" w:rsidRPr="006B017B">
        <w:t>Общините имат достъп до данни</w:t>
      </w:r>
      <w:r w:rsidR="00717CE3">
        <w:t>те</w:t>
      </w:r>
      <w:r w:rsidR="00717CE3" w:rsidRPr="006B017B">
        <w:t xml:space="preserve"> за лицата</w:t>
      </w:r>
      <w:r w:rsidR="0086618D">
        <w:t xml:space="preserve"> по т. 10</w:t>
      </w:r>
      <w:r w:rsidR="00AB7CAD">
        <w:t>,</w:t>
      </w:r>
      <w:r w:rsidR="0086618D">
        <w:t xml:space="preserve"> буква „в”, поставени под карантина и потвърдените случаи на </w:t>
      </w:r>
      <w:r w:rsidR="0086618D">
        <w:rPr>
          <w:lang w:val="en-US"/>
        </w:rPr>
        <w:t>COVID-19</w:t>
      </w:r>
      <w:r w:rsidR="0086618D">
        <w:t>, поставени в изолация в домашни условия</w:t>
      </w:r>
      <w:r w:rsidR="00717CE3">
        <w:t xml:space="preserve">, </w:t>
      </w:r>
      <w:r w:rsidR="00717CE3" w:rsidRPr="00635D34">
        <w:t>на територията на съответната община</w:t>
      </w:r>
      <w:r w:rsidR="00717CE3" w:rsidRPr="00C922BB">
        <w:t xml:space="preserve"> </w:t>
      </w:r>
      <w:r w:rsidR="00717CE3">
        <w:t xml:space="preserve">(лични данни и адрес на карантиниране) </w:t>
      </w:r>
      <w:r w:rsidR="00717CE3" w:rsidRPr="006B017B">
        <w:t xml:space="preserve">при </w:t>
      </w:r>
      <w:r w:rsidR="00717CE3">
        <w:t>изпълнение на функциите им по осъществяване на контрол за спазване на предписаната карантина.</w:t>
      </w:r>
    </w:p>
    <w:p w14:paraId="5E47314A" w14:textId="606E4AD1" w:rsidR="000C3DB6" w:rsidRDefault="0057299F" w:rsidP="00AB7CAD">
      <w:pPr>
        <w:tabs>
          <w:tab w:val="left" w:pos="8789"/>
        </w:tabs>
        <w:spacing w:line="360" w:lineRule="auto"/>
        <w:ind w:firstLine="708"/>
        <w:jc w:val="both"/>
      </w:pPr>
      <w:r>
        <w:rPr>
          <w:b/>
        </w:rPr>
        <w:t>2</w:t>
      </w:r>
      <w:r w:rsidR="006B71B6">
        <w:rPr>
          <w:b/>
        </w:rPr>
        <w:t>3</w:t>
      </w:r>
      <w:r w:rsidR="00717CE3">
        <w:rPr>
          <w:b/>
        </w:rPr>
        <w:t>.</w:t>
      </w:r>
      <w:r w:rsidR="00717CE3">
        <w:t xml:space="preserve"> Националният осигурителен институт и териториалните му поделения имат</w:t>
      </w:r>
      <w:r w:rsidR="00717CE3" w:rsidRPr="006B017B">
        <w:t xml:space="preserve"> достъп до данни</w:t>
      </w:r>
      <w:r w:rsidR="00717CE3">
        <w:t>те</w:t>
      </w:r>
      <w:r w:rsidR="00717CE3" w:rsidRPr="006B017B">
        <w:t xml:space="preserve"> за лицата</w:t>
      </w:r>
      <w:r w:rsidR="00717CE3">
        <w:t xml:space="preserve"> по т. </w:t>
      </w:r>
      <w:r w:rsidR="00634451">
        <w:t>1</w:t>
      </w:r>
      <w:r w:rsidR="0086618D">
        <w:t>0</w:t>
      </w:r>
      <w:r w:rsidR="00717CE3">
        <w:t xml:space="preserve">, буква „в”, </w:t>
      </w:r>
      <w:r w:rsidR="0086618D">
        <w:t xml:space="preserve">поставени под карантина и потвърдените случаи с </w:t>
      </w:r>
      <w:r w:rsidR="0086618D">
        <w:rPr>
          <w:lang w:val="en-US"/>
        </w:rPr>
        <w:t>COVID-19</w:t>
      </w:r>
      <w:r w:rsidR="0086618D">
        <w:t xml:space="preserve"> поставени в изолация </w:t>
      </w:r>
      <w:r w:rsidR="00717CE3">
        <w:t>(лични данни и адрес на карантиниране</w:t>
      </w:r>
      <w:r w:rsidR="0086618D">
        <w:t>/изолиране</w:t>
      </w:r>
      <w:r w:rsidR="00717CE3">
        <w:t xml:space="preserve">) </w:t>
      </w:r>
      <w:r w:rsidR="00717CE3" w:rsidRPr="006B017B">
        <w:t xml:space="preserve">при </w:t>
      </w:r>
      <w:r w:rsidR="00717CE3">
        <w:t>изпълнение на функциите си по осъществяване на контрол за издадените болнични листове за временна неработоспособност</w:t>
      </w:r>
      <w:r w:rsidR="00717CE3" w:rsidRPr="006B017B">
        <w:t>.</w:t>
      </w:r>
    </w:p>
    <w:p w14:paraId="6C3ABFD1" w14:textId="77777777" w:rsidR="000C3DB6" w:rsidRDefault="0057299F" w:rsidP="00AB7CAD">
      <w:pPr>
        <w:tabs>
          <w:tab w:val="left" w:pos="8789"/>
        </w:tabs>
        <w:spacing w:line="360" w:lineRule="auto"/>
        <w:ind w:firstLine="708"/>
        <w:jc w:val="both"/>
      </w:pPr>
      <w:r w:rsidRPr="00634451">
        <w:rPr>
          <w:b/>
        </w:rPr>
        <w:t>2</w:t>
      </w:r>
      <w:r w:rsidR="006B71B6">
        <w:rPr>
          <w:b/>
        </w:rPr>
        <w:t>4</w:t>
      </w:r>
      <w:r w:rsidR="00717CE3" w:rsidRPr="00394A8A">
        <w:t xml:space="preserve">. Националната здравноосигурителна каса </w:t>
      </w:r>
      <w:r w:rsidR="00BD2B63" w:rsidRPr="00121AA7">
        <w:t xml:space="preserve">и районните здравноосигурителни каси </w:t>
      </w:r>
      <w:r w:rsidR="00717CE3" w:rsidRPr="00121AA7">
        <w:t>има</w:t>
      </w:r>
      <w:r w:rsidR="00BD2B63" w:rsidRPr="00121AA7">
        <w:t>т</w:t>
      </w:r>
      <w:r w:rsidR="00717CE3" w:rsidRPr="00121AA7">
        <w:t xml:space="preserve"> достъп до модулите </w:t>
      </w:r>
      <w:r w:rsidR="0023486E" w:rsidRPr="00121AA7">
        <w:t>на Националната информ</w:t>
      </w:r>
      <w:r w:rsidR="0023486E">
        <w:t xml:space="preserve">ационна система </w:t>
      </w:r>
      <w:r w:rsidR="00717CE3" w:rsidRPr="00394A8A">
        <w:t xml:space="preserve">по т. </w:t>
      </w:r>
      <w:r w:rsidR="00634451">
        <w:t>1</w:t>
      </w:r>
      <w:r w:rsidR="0086618D">
        <w:t>0</w:t>
      </w:r>
      <w:r w:rsidR="00717CE3" w:rsidRPr="00394A8A">
        <w:t>, букви „в“</w:t>
      </w:r>
      <w:r w:rsidR="00341EEA">
        <w:t xml:space="preserve"> и</w:t>
      </w:r>
      <w:r w:rsidR="00717CE3" w:rsidRPr="00394A8A">
        <w:t xml:space="preserve"> „г“</w:t>
      </w:r>
      <w:r w:rsidR="004E0CCC">
        <w:t>,</w:t>
      </w:r>
      <w:r w:rsidR="00717CE3" w:rsidRPr="00394A8A">
        <w:t xml:space="preserve"> с цел осъществяване на наблюдение, контрол и обмен на информация за заболелите с </w:t>
      </w:r>
      <w:r w:rsidR="00717CE3" w:rsidRPr="00394A8A">
        <w:rPr>
          <w:lang w:val="en-US"/>
        </w:rPr>
        <w:t>COVID-19</w:t>
      </w:r>
      <w:r w:rsidR="00717CE3" w:rsidRPr="00394A8A">
        <w:t>.</w:t>
      </w:r>
    </w:p>
    <w:p w14:paraId="24DDB042" w14:textId="77777777" w:rsidR="00396757" w:rsidRDefault="0057299F" w:rsidP="00AB7CAD">
      <w:pPr>
        <w:tabs>
          <w:tab w:val="left" w:pos="8789"/>
        </w:tabs>
        <w:spacing w:line="360" w:lineRule="auto"/>
        <w:ind w:firstLine="708"/>
        <w:jc w:val="both"/>
      </w:pPr>
      <w:r w:rsidRPr="00355532">
        <w:rPr>
          <w:b/>
        </w:rPr>
        <w:t>2</w:t>
      </w:r>
      <w:r w:rsidR="006B71B6">
        <w:rPr>
          <w:b/>
        </w:rPr>
        <w:t>5</w:t>
      </w:r>
      <w:r w:rsidR="00396757">
        <w:t>. Дирекциите „</w:t>
      </w:r>
      <w:r w:rsidR="00396757" w:rsidRPr="00396757">
        <w:t xml:space="preserve">Социално подпомагане“ към Агенцията за социално подпомагане имат достъп до данните за лицата </w:t>
      </w:r>
      <w:r w:rsidR="005605F5">
        <w:t xml:space="preserve">до 14-годишна възраст от регистъра </w:t>
      </w:r>
      <w:r w:rsidR="00396757" w:rsidRPr="00396757">
        <w:t>по т. 10, буква „в”, постав</w:t>
      </w:r>
      <w:r w:rsidR="00B66938">
        <w:t xml:space="preserve">ени под карантина, </w:t>
      </w:r>
      <w:r w:rsidR="00636032">
        <w:t xml:space="preserve">при изпълнение на </w:t>
      </w:r>
      <w:r w:rsidR="00016485">
        <w:t xml:space="preserve">функциите им, свързани с отпускане на </w:t>
      </w:r>
      <w:r w:rsidR="00016485" w:rsidRPr="00016485">
        <w:t>месечна целева помощ при обявено извънредно положение или обявена извънредна епидемична обстановка</w:t>
      </w:r>
      <w:r w:rsidR="00016485">
        <w:t xml:space="preserve"> по чл. 16б от Правилника за прилагане на Закона за социално подпомагане.</w:t>
      </w:r>
    </w:p>
    <w:p w14:paraId="67BFAD37" w14:textId="77777777" w:rsidR="00024548" w:rsidRDefault="00024548" w:rsidP="00AB7CAD">
      <w:pPr>
        <w:tabs>
          <w:tab w:val="left" w:pos="8789"/>
        </w:tabs>
        <w:spacing w:line="360" w:lineRule="auto"/>
        <w:ind w:firstLine="708"/>
        <w:jc w:val="both"/>
      </w:pPr>
      <w:r w:rsidRPr="004B6879">
        <w:rPr>
          <w:b/>
        </w:rPr>
        <w:t>2</w:t>
      </w:r>
      <w:r w:rsidR="006B71B6">
        <w:rPr>
          <w:b/>
        </w:rPr>
        <w:t>6</w:t>
      </w:r>
      <w:r>
        <w:t xml:space="preserve">. </w:t>
      </w:r>
      <w:r w:rsidRPr="00024548">
        <w:t xml:space="preserve">Изпълнителна агенция „Медицински надзор“ </w:t>
      </w:r>
      <w:r w:rsidR="001E6665">
        <w:t>има</w:t>
      </w:r>
      <w:r w:rsidRPr="00024548">
        <w:t xml:space="preserve"> достъп до данните </w:t>
      </w:r>
      <w:r w:rsidR="005605F5">
        <w:t>от регистъра</w:t>
      </w:r>
      <w:r w:rsidRPr="00024548">
        <w:t xml:space="preserve"> по т. 10, буква „в”</w:t>
      </w:r>
      <w:r w:rsidR="005605F5">
        <w:t>,</w:t>
      </w:r>
      <w:r>
        <w:t xml:space="preserve"> </w:t>
      </w:r>
      <w:r w:rsidR="001E6665">
        <w:t>при</w:t>
      </w:r>
      <w:r>
        <w:t xml:space="preserve"> осъществяване на контролните си правомощия</w:t>
      </w:r>
      <w:r w:rsidR="001E6665">
        <w:t xml:space="preserve"> по чл. 7б от Закона за лечебните заведения</w:t>
      </w:r>
      <w:r>
        <w:t>.</w:t>
      </w:r>
    </w:p>
    <w:p w14:paraId="3F64FDA2" w14:textId="77777777" w:rsidR="000C3DB6" w:rsidRDefault="001E6665" w:rsidP="00AB7CAD">
      <w:pPr>
        <w:spacing w:line="360" w:lineRule="auto"/>
        <w:ind w:firstLine="708"/>
        <w:jc w:val="both"/>
        <w:rPr>
          <w:b/>
        </w:rPr>
      </w:pPr>
      <w:r>
        <w:rPr>
          <w:b/>
          <w:highlight w:val="white"/>
          <w:shd w:val="clear" w:color="auto" w:fill="FEFEFE"/>
        </w:rPr>
        <w:lastRenderedPageBreak/>
        <w:t>2</w:t>
      </w:r>
      <w:r w:rsidR="006B71B6">
        <w:rPr>
          <w:b/>
          <w:highlight w:val="white"/>
          <w:shd w:val="clear" w:color="auto" w:fill="FEFEFE"/>
        </w:rPr>
        <w:t>7</w:t>
      </w:r>
      <w:r w:rsidR="00D665DA" w:rsidRPr="00802C59">
        <w:rPr>
          <w:b/>
          <w:highlight w:val="white"/>
          <w:shd w:val="clear" w:color="auto" w:fill="FEFEFE"/>
        </w:rPr>
        <w:t xml:space="preserve">. </w:t>
      </w:r>
      <w:r w:rsidR="00802C59" w:rsidRPr="00802C59">
        <w:rPr>
          <w:shd w:val="clear" w:color="auto" w:fill="FEFEFE"/>
        </w:rPr>
        <w:t>Заповед № РД-01-</w:t>
      </w:r>
      <w:r>
        <w:rPr>
          <w:shd w:val="clear" w:color="auto" w:fill="FEFEFE"/>
        </w:rPr>
        <w:t>552</w:t>
      </w:r>
      <w:r w:rsidRPr="00802C59">
        <w:rPr>
          <w:shd w:val="clear" w:color="auto" w:fill="FEFEFE"/>
        </w:rPr>
        <w:t xml:space="preserve"> </w:t>
      </w:r>
      <w:r w:rsidR="00802C59" w:rsidRPr="00802C59">
        <w:rPr>
          <w:shd w:val="clear" w:color="auto" w:fill="FEFEFE"/>
        </w:rPr>
        <w:t xml:space="preserve">от </w:t>
      </w:r>
      <w:r>
        <w:rPr>
          <w:shd w:val="clear" w:color="auto" w:fill="FEFEFE"/>
        </w:rPr>
        <w:t>2</w:t>
      </w:r>
      <w:r w:rsidR="00802C59" w:rsidRPr="00802C59">
        <w:rPr>
          <w:shd w:val="clear" w:color="auto" w:fill="FEFEFE"/>
        </w:rPr>
        <w:t>.</w:t>
      </w:r>
      <w:r>
        <w:rPr>
          <w:shd w:val="clear" w:color="auto" w:fill="FEFEFE"/>
        </w:rPr>
        <w:t>10</w:t>
      </w:r>
      <w:r w:rsidR="00802C59" w:rsidRPr="00802C59">
        <w:rPr>
          <w:shd w:val="clear" w:color="auto" w:fill="FEFEFE"/>
        </w:rPr>
        <w:t>.2020 г.</w:t>
      </w:r>
      <w:r w:rsidR="009D38F8">
        <w:rPr>
          <w:shd w:val="clear" w:color="auto" w:fill="FEFEFE"/>
        </w:rPr>
        <w:t>, изменена със Заповед № РД-01-</w:t>
      </w:r>
      <w:r>
        <w:rPr>
          <w:shd w:val="clear" w:color="auto" w:fill="FEFEFE"/>
        </w:rPr>
        <w:t xml:space="preserve">583 </w:t>
      </w:r>
      <w:r w:rsidR="009D38F8">
        <w:rPr>
          <w:shd w:val="clear" w:color="auto" w:fill="FEFEFE"/>
        </w:rPr>
        <w:t xml:space="preserve">от </w:t>
      </w:r>
      <w:r>
        <w:rPr>
          <w:shd w:val="clear" w:color="auto" w:fill="FEFEFE"/>
        </w:rPr>
        <w:t>12</w:t>
      </w:r>
      <w:r w:rsidR="009D38F8">
        <w:rPr>
          <w:shd w:val="clear" w:color="auto" w:fill="FEFEFE"/>
        </w:rPr>
        <w:t>.</w:t>
      </w:r>
      <w:r>
        <w:rPr>
          <w:shd w:val="clear" w:color="auto" w:fill="FEFEFE"/>
        </w:rPr>
        <w:t>10</w:t>
      </w:r>
      <w:r w:rsidR="009D38F8">
        <w:rPr>
          <w:shd w:val="clear" w:color="auto" w:fill="FEFEFE"/>
        </w:rPr>
        <w:t xml:space="preserve">.2020 г. </w:t>
      </w:r>
      <w:r>
        <w:rPr>
          <w:shd w:val="clear" w:color="auto" w:fill="FEFEFE"/>
        </w:rPr>
        <w:t xml:space="preserve">и Заповед № РД-01-608 от 21.10.2020 г. </w:t>
      </w:r>
      <w:r w:rsidR="009D38F8">
        <w:rPr>
          <w:shd w:val="clear" w:color="auto" w:fill="FEFEFE"/>
        </w:rPr>
        <w:t xml:space="preserve">на министъра на здравеопазването </w:t>
      </w:r>
      <w:r w:rsidR="00802C59" w:rsidRPr="00634451">
        <w:rPr>
          <w:highlight w:val="white"/>
          <w:shd w:val="clear" w:color="auto" w:fill="FEFEFE"/>
        </w:rPr>
        <w:t>се отмен</w:t>
      </w:r>
      <w:r w:rsidR="00802C59">
        <w:rPr>
          <w:highlight w:val="white"/>
          <w:shd w:val="clear" w:color="auto" w:fill="FEFEFE"/>
        </w:rPr>
        <w:t>я.</w:t>
      </w:r>
    </w:p>
    <w:p w14:paraId="206303D9" w14:textId="77777777" w:rsidR="00AC7957" w:rsidRDefault="001E6665" w:rsidP="00B66938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rPr>
          <w:b/>
        </w:rPr>
        <w:t>2</w:t>
      </w:r>
      <w:r w:rsidR="006B71B6">
        <w:rPr>
          <w:b/>
        </w:rPr>
        <w:t>8</w:t>
      </w:r>
      <w:r w:rsidR="00C94283">
        <w:t xml:space="preserve">. </w:t>
      </w:r>
      <w:r w:rsidR="006F6645" w:rsidRPr="00802C59">
        <w:t xml:space="preserve">Заповедта да се </w:t>
      </w:r>
      <w:r w:rsidR="00802C59" w:rsidRPr="00802C59">
        <w:t>публикува на интернет страницата на Министерство на здравеопазването</w:t>
      </w:r>
      <w:r w:rsidR="006F6645" w:rsidRPr="00802C59">
        <w:t>.</w:t>
      </w:r>
    </w:p>
    <w:p w14:paraId="11976710" w14:textId="77777777" w:rsidR="006B71B6" w:rsidRDefault="006B71B6" w:rsidP="00BD2B63">
      <w:pPr>
        <w:tabs>
          <w:tab w:val="left" w:pos="851"/>
          <w:tab w:val="left" w:pos="993"/>
        </w:tabs>
        <w:spacing w:line="360" w:lineRule="auto"/>
        <w:jc w:val="both"/>
      </w:pPr>
    </w:p>
    <w:p w14:paraId="7859925F" w14:textId="77777777" w:rsidR="00C94283" w:rsidRPr="00802C59" w:rsidRDefault="00C94283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C94283">
        <w:t>Заповедта подлежи на обжалване в едномесечен срок от публикуването й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1F51443E" w14:textId="77777777"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14:paraId="0BB3D093" w14:textId="77777777" w:rsidR="008C79CD" w:rsidRPr="008462E6" w:rsidRDefault="00D03711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1BCFD424">
          <v:shape id="_x0000_i1026" type="#_x0000_t75" alt="Microsoft Office Signature Line..." style="width:174.7pt;height:79.8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0C5546E9" w14:textId="77777777"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14:paraId="3E8E1244" w14:textId="77777777"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14:paraId="6B5F8854" w14:textId="77777777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4AFDDF3F" w14:textId="77777777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086A60E9" w14:textId="77777777"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14:paraId="74148922" w14:textId="77777777" w:rsidR="008C79CD" w:rsidRDefault="008C79CD" w:rsidP="008C79CD">
      <w:pPr>
        <w:spacing w:line="360" w:lineRule="auto"/>
        <w:ind w:right="204"/>
        <w:contextualSpacing/>
        <w:rPr>
          <w:i/>
        </w:rPr>
      </w:pPr>
    </w:p>
    <w:sectPr w:rsidR="008C79CD" w:rsidSect="003555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FF9E" w14:textId="77777777" w:rsidR="002966F8" w:rsidRDefault="002966F8" w:rsidP="00FC54B3">
      <w:r>
        <w:separator/>
      </w:r>
    </w:p>
  </w:endnote>
  <w:endnote w:type="continuationSeparator" w:id="0">
    <w:p w14:paraId="72F24EC3" w14:textId="77777777" w:rsidR="002966F8" w:rsidRDefault="002966F8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13EA" w14:textId="77777777" w:rsidR="002966F8" w:rsidRDefault="002966F8" w:rsidP="00FC54B3">
      <w:r>
        <w:separator/>
      </w:r>
    </w:p>
  </w:footnote>
  <w:footnote w:type="continuationSeparator" w:id="0">
    <w:p w14:paraId="471D4058" w14:textId="77777777" w:rsidR="002966F8" w:rsidRDefault="002966F8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141CC"/>
    <w:rsid w:val="000143CC"/>
    <w:rsid w:val="00016485"/>
    <w:rsid w:val="0002143A"/>
    <w:rsid w:val="00024548"/>
    <w:rsid w:val="00035F42"/>
    <w:rsid w:val="000409B3"/>
    <w:rsid w:val="00041202"/>
    <w:rsid w:val="000446F5"/>
    <w:rsid w:val="00046504"/>
    <w:rsid w:val="0005691F"/>
    <w:rsid w:val="000574B4"/>
    <w:rsid w:val="00081861"/>
    <w:rsid w:val="000C059D"/>
    <w:rsid w:val="000C3889"/>
    <w:rsid w:val="000C3DB6"/>
    <w:rsid w:val="000D153D"/>
    <w:rsid w:val="000D18D8"/>
    <w:rsid w:val="00121AA7"/>
    <w:rsid w:val="00122740"/>
    <w:rsid w:val="00122FBE"/>
    <w:rsid w:val="00132F1E"/>
    <w:rsid w:val="00146AA7"/>
    <w:rsid w:val="00153CF6"/>
    <w:rsid w:val="00155FDD"/>
    <w:rsid w:val="00191ED2"/>
    <w:rsid w:val="001928AA"/>
    <w:rsid w:val="00192D15"/>
    <w:rsid w:val="00192F4F"/>
    <w:rsid w:val="001975D4"/>
    <w:rsid w:val="001A10B6"/>
    <w:rsid w:val="001A6CBB"/>
    <w:rsid w:val="001B1F1B"/>
    <w:rsid w:val="001B1F9F"/>
    <w:rsid w:val="001B5A66"/>
    <w:rsid w:val="001C3349"/>
    <w:rsid w:val="001C3E6D"/>
    <w:rsid w:val="001C4E3C"/>
    <w:rsid w:val="001C6450"/>
    <w:rsid w:val="001D253D"/>
    <w:rsid w:val="001E4A0A"/>
    <w:rsid w:val="001E6665"/>
    <w:rsid w:val="001E7294"/>
    <w:rsid w:val="001F6968"/>
    <w:rsid w:val="002165B5"/>
    <w:rsid w:val="0021759B"/>
    <w:rsid w:val="00226766"/>
    <w:rsid w:val="0023486E"/>
    <w:rsid w:val="00244DD8"/>
    <w:rsid w:val="002471FC"/>
    <w:rsid w:val="00280312"/>
    <w:rsid w:val="00282040"/>
    <w:rsid w:val="002966F8"/>
    <w:rsid w:val="002A1E4D"/>
    <w:rsid w:val="002C5BB7"/>
    <w:rsid w:val="002D502F"/>
    <w:rsid w:val="002E4F7C"/>
    <w:rsid w:val="00315AC3"/>
    <w:rsid w:val="003174C3"/>
    <w:rsid w:val="00320706"/>
    <w:rsid w:val="003265CA"/>
    <w:rsid w:val="00341EEA"/>
    <w:rsid w:val="00347322"/>
    <w:rsid w:val="00355532"/>
    <w:rsid w:val="003568E5"/>
    <w:rsid w:val="00360094"/>
    <w:rsid w:val="003633FE"/>
    <w:rsid w:val="00390649"/>
    <w:rsid w:val="00396757"/>
    <w:rsid w:val="003B1469"/>
    <w:rsid w:val="003B44E6"/>
    <w:rsid w:val="003C0E57"/>
    <w:rsid w:val="003C5524"/>
    <w:rsid w:val="003D479F"/>
    <w:rsid w:val="003D73FC"/>
    <w:rsid w:val="003D7B66"/>
    <w:rsid w:val="003E285A"/>
    <w:rsid w:val="0040579B"/>
    <w:rsid w:val="00414152"/>
    <w:rsid w:val="00420071"/>
    <w:rsid w:val="00436C93"/>
    <w:rsid w:val="004636BE"/>
    <w:rsid w:val="00482719"/>
    <w:rsid w:val="00490674"/>
    <w:rsid w:val="00490690"/>
    <w:rsid w:val="00490F42"/>
    <w:rsid w:val="004B6879"/>
    <w:rsid w:val="004C3532"/>
    <w:rsid w:val="004D0464"/>
    <w:rsid w:val="004D317F"/>
    <w:rsid w:val="004D4A35"/>
    <w:rsid w:val="004E0CCC"/>
    <w:rsid w:val="004E1D0A"/>
    <w:rsid w:val="004E601B"/>
    <w:rsid w:val="004F4B31"/>
    <w:rsid w:val="00532592"/>
    <w:rsid w:val="005375A4"/>
    <w:rsid w:val="00537BE3"/>
    <w:rsid w:val="0054012A"/>
    <w:rsid w:val="0054048F"/>
    <w:rsid w:val="005605F5"/>
    <w:rsid w:val="0057299F"/>
    <w:rsid w:val="005806DB"/>
    <w:rsid w:val="00585040"/>
    <w:rsid w:val="00587009"/>
    <w:rsid w:val="00587819"/>
    <w:rsid w:val="005A23E2"/>
    <w:rsid w:val="005B1A96"/>
    <w:rsid w:val="005C094E"/>
    <w:rsid w:val="005C236B"/>
    <w:rsid w:val="005C2A50"/>
    <w:rsid w:val="005D2F2E"/>
    <w:rsid w:val="005D615F"/>
    <w:rsid w:val="005E525A"/>
    <w:rsid w:val="005F060B"/>
    <w:rsid w:val="005F07BC"/>
    <w:rsid w:val="005F161F"/>
    <w:rsid w:val="00602138"/>
    <w:rsid w:val="00603DD7"/>
    <w:rsid w:val="006130EC"/>
    <w:rsid w:val="00627915"/>
    <w:rsid w:val="006302B0"/>
    <w:rsid w:val="00634451"/>
    <w:rsid w:val="00636032"/>
    <w:rsid w:val="00644A0B"/>
    <w:rsid w:val="00657FB5"/>
    <w:rsid w:val="00662E10"/>
    <w:rsid w:val="00671341"/>
    <w:rsid w:val="00677418"/>
    <w:rsid w:val="006832B1"/>
    <w:rsid w:val="00685739"/>
    <w:rsid w:val="00693081"/>
    <w:rsid w:val="006A05C3"/>
    <w:rsid w:val="006B0EAF"/>
    <w:rsid w:val="006B2FC2"/>
    <w:rsid w:val="006B4CD6"/>
    <w:rsid w:val="006B71B6"/>
    <w:rsid w:val="006E03E6"/>
    <w:rsid w:val="006F3380"/>
    <w:rsid w:val="006F4C90"/>
    <w:rsid w:val="006F6645"/>
    <w:rsid w:val="0070270F"/>
    <w:rsid w:val="00705F50"/>
    <w:rsid w:val="00711B30"/>
    <w:rsid w:val="00717CE3"/>
    <w:rsid w:val="00727099"/>
    <w:rsid w:val="00734068"/>
    <w:rsid w:val="00735F33"/>
    <w:rsid w:val="0073625F"/>
    <w:rsid w:val="00740441"/>
    <w:rsid w:val="007556A2"/>
    <w:rsid w:val="0076113B"/>
    <w:rsid w:val="00767ABA"/>
    <w:rsid w:val="0077328C"/>
    <w:rsid w:val="00776121"/>
    <w:rsid w:val="007814E4"/>
    <w:rsid w:val="00784D83"/>
    <w:rsid w:val="007855C5"/>
    <w:rsid w:val="00790B09"/>
    <w:rsid w:val="00797025"/>
    <w:rsid w:val="007B5AB5"/>
    <w:rsid w:val="007B71AF"/>
    <w:rsid w:val="007C73B8"/>
    <w:rsid w:val="007D07F4"/>
    <w:rsid w:val="007D2D1C"/>
    <w:rsid w:val="007D4BB1"/>
    <w:rsid w:val="007D7769"/>
    <w:rsid w:val="007F37DE"/>
    <w:rsid w:val="008015D1"/>
    <w:rsid w:val="00802C59"/>
    <w:rsid w:val="00816716"/>
    <w:rsid w:val="00816774"/>
    <w:rsid w:val="008169AA"/>
    <w:rsid w:val="008340E6"/>
    <w:rsid w:val="00843B42"/>
    <w:rsid w:val="00843D0C"/>
    <w:rsid w:val="008455C9"/>
    <w:rsid w:val="00862E04"/>
    <w:rsid w:val="0086618D"/>
    <w:rsid w:val="0087465E"/>
    <w:rsid w:val="00876833"/>
    <w:rsid w:val="00876973"/>
    <w:rsid w:val="00887966"/>
    <w:rsid w:val="00895291"/>
    <w:rsid w:val="008A6316"/>
    <w:rsid w:val="008C79CD"/>
    <w:rsid w:val="008D1F18"/>
    <w:rsid w:val="008D5E6F"/>
    <w:rsid w:val="008D67D5"/>
    <w:rsid w:val="008F2CD9"/>
    <w:rsid w:val="008F4539"/>
    <w:rsid w:val="008F70A3"/>
    <w:rsid w:val="009017D6"/>
    <w:rsid w:val="00904644"/>
    <w:rsid w:val="009050EA"/>
    <w:rsid w:val="00907FE6"/>
    <w:rsid w:val="00912578"/>
    <w:rsid w:val="0092115D"/>
    <w:rsid w:val="00924732"/>
    <w:rsid w:val="0092616F"/>
    <w:rsid w:val="00926EFE"/>
    <w:rsid w:val="00927C1C"/>
    <w:rsid w:val="00931CAF"/>
    <w:rsid w:val="00933041"/>
    <w:rsid w:val="00934237"/>
    <w:rsid w:val="00941E65"/>
    <w:rsid w:val="0094300E"/>
    <w:rsid w:val="009522ED"/>
    <w:rsid w:val="009569C3"/>
    <w:rsid w:val="009768D7"/>
    <w:rsid w:val="00982288"/>
    <w:rsid w:val="00983940"/>
    <w:rsid w:val="00984336"/>
    <w:rsid w:val="00987465"/>
    <w:rsid w:val="009A4DB9"/>
    <w:rsid w:val="009B773D"/>
    <w:rsid w:val="009C4A13"/>
    <w:rsid w:val="009D08A0"/>
    <w:rsid w:val="009D38F8"/>
    <w:rsid w:val="009F3D35"/>
    <w:rsid w:val="009F7EB7"/>
    <w:rsid w:val="00A2106F"/>
    <w:rsid w:val="00A25194"/>
    <w:rsid w:val="00A35D81"/>
    <w:rsid w:val="00A43D15"/>
    <w:rsid w:val="00A53449"/>
    <w:rsid w:val="00A570A2"/>
    <w:rsid w:val="00A608A0"/>
    <w:rsid w:val="00A66784"/>
    <w:rsid w:val="00A7217D"/>
    <w:rsid w:val="00A81EE5"/>
    <w:rsid w:val="00A86CFA"/>
    <w:rsid w:val="00A9007E"/>
    <w:rsid w:val="00A92548"/>
    <w:rsid w:val="00AA0914"/>
    <w:rsid w:val="00AA1007"/>
    <w:rsid w:val="00AA6C3B"/>
    <w:rsid w:val="00AB2644"/>
    <w:rsid w:val="00AB449B"/>
    <w:rsid w:val="00AB7CAD"/>
    <w:rsid w:val="00AC5EF0"/>
    <w:rsid w:val="00AC7957"/>
    <w:rsid w:val="00AD0BFC"/>
    <w:rsid w:val="00AD1983"/>
    <w:rsid w:val="00AE0597"/>
    <w:rsid w:val="00AE4FB9"/>
    <w:rsid w:val="00AE509F"/>
    <w:rsid w:val="00AE5FEB"/>
    <w:rsid w:val="00AF28CE"/>
    <w:rsid w:val="00B11D0B"/>
    <w:rsid w:val="00B204D9"/>
    <w:rsid w:val="00B347EB"/>
    <w:rsid w:val="00B4290E"/>
    <w:rsid w:val="00B43FC2"/>
    <w:rsid w:val="00B44E57"/>
    <w:rsid w:val="00B53E36"/>
    <w:rsid w:val="00B64EEB"/>
    <w:rsid w:val="00B66938"/>
    <w:rsid w:val="00B81A2A"/>
    <w:rsid w:val="00B84370"/>
    <w:rsid w:val="00B8555F"/>
    <w:rsid w:val="00B86F1A"/>
    <w:rsid w:val="00B921CD"/>
    <w:rsid w:val="00B94350"/>
    <w:rsid w:val="00BA5974"/>
    <w:rsid w:val="00BB1A72"/>
    <w:rsid w:val="00BB233C"/>
    <w:rsid w:val="00BB5F4C"/>
    <w:rsid w:val="00BC740B"/>
    <w:rsid w:val="00BC7E99"/>
    <w:rsid w:val="00BD1263"/>
    <w:rsid w:val="00BD2B63"/>
    <w:rsid w:val="00BD40BB"/>
    <w:rsid w:val="00BD51FB"/>
    <w:rsid w:val="00BD62B0"/>
    <w:rsid w:val="00BF1C3A"/>
    <w:rsid w:val="00BF505A"/>
    <w:rsid w:val="00C0338B"/>
    <w:rsid w:val="00C13D62"/>
    <w:rsid w:val="00C2047D"/>
    <w:rsid w:val="00C2248D"/>
    <w:rsid w:val="00C375CB"/>
    <w:rsid w:val="00C44E9A"/>
    <w:rsid w:val="00C47754"/>
    <w:rsid w:val="00C57B94"/>
    <w:rsid w:val="00C764A7"/>
    <w:rsid w:val="00C94283"/>
    <w:rsid w:val="00C946B6"/>
    <w:rsid w:val="00C95273"/>
    <w:rsid w:val="00CC3D03"/>
    <w:rsid w:val="00CC4A61"/>
    <w:rsid w:val="00CC732D"/>
    <w:rsid w:val="00CD46ED"/>
    <w:rsid w:val="00CE0BF0"/>
    <w:rsid w:val="00CF6D76"/>
    <w:rsid w:val="00D03711"/>
    <w:rsid w:val="00D105CB"/>
    <w:rsid w:val="00D16ED5"/>
    <w:rsid w:val="00D22FA0"/>
    <w:rsid w:val="00D25707"/>
    <w:rsid w:val="00D310AD"/>
    <w:rsid w:val="00D43D81"/>
    <w:rsid w:val="00D4495C"/>
    <w:rsid w:val="00D52B37"/>
    <w:rsid w:val="00D61094"/>
    <w:rsid w:val="00D6341E"/>
    <w:rsid w:val="00D65859"/>
    <w:rsid w:val="00D665DA"/>
    <w:rsid w:val="00D77225"/>
    <w:rsid w:val="00D80A28"/>
    <w:rsid w:val="00D81C8D"/>
    <w:rsid w:val="00D8636B"/>
    <w:rsid w:val="00D877A2"/>
    <w:rsid w:val="00DA1902"/>
    <w:rsid w:val="00DA335E"/>
    <w:rsid w:val="00DB3A27"/>
    <w:rsid w:val="00DB6911"/>
    <w:rsid w:val="00DC0DD8"/>
    <w:rsid w:val="00DC66A6"/>
    <w:rsid w:val="00DF28C2"/>
    <w:rsid w:val="00E03D8B"/>
    <w:rsid w:val="00E13565"/>
    <w:rsid w:val="00E16BB3"/>
    <w:rsid w:val="00E31012"/>
    <w:rsid w:val="00E31983"/>
    <w:rsid w:val="00E43B38"/>
    <w:rsid w:val="00E53135"/>
    <w:rsid w:val="00E65067"/>
    <w:rsid w:val="00E67EF8"/>
    <w:rsid w:val="00E73CA5"/>
    <w:rsid w:val="00E94B9A"/>
    <w:rsid w:val="00EA346C"/>
    <w:rsid w:val="00EB5205"/>
    <w:rsid w:val="00ED0C95"/>
    <w:rsid w:val="00ED2D4E"/>
    <w:rsid w:val="00ED71E6"/>
    <w:rsid w:val="00EE5F63"/>
    <w:rsid w:val="00EE7049"/>
    <w:rsid w:val="00EF4292"/>
    <w:rsid w:val="00F23546"/>
    <w:rsid w:val="00F2793D"/>
    <w:rsid w:val="00F40DF1"/>
    <w:rsid w:val="00F41A84"/>
    <w:rsid w:val="00F45D85"/>
    <w:rsid w:val="00F62321"/>
    <w:rsid w:val="00F64E94"/>
    <w:rsid w:val="00F76742"/>
    <w:rsid w:val="00F901EE"/>
    <w:rsid w:val="00F9765F"/>
    <w:rsid w:val="00FA4E30"/>
    <w:rsid w:val="00FB2383"/>
    <w:rsid w:val="00FB25A1"/>
    <w:rsid w:val="00FB504F"/>
    <w:rsid w:val="00FC1680"/>
    <w:rsid w:val="00FC1A77"/>
    <w:rsid w:val="00FC1F33"/>
    <w:rsid w:val="00FC3935"/>
    <w:rsid w:val="00FC54B3"/>
    <w:rsid w:val="00FC7651"/>
    <w:rsid w:val="00FC78C7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F01D8F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8auHxUTIJ9u/DxwYVq577NVGoXe2+uOadHQUNYR39ao=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QJ38YV0lkFUpYQiXXO2gs8BDqxC3ExvEHdyu4lK6ZBk=</DigestValue>
    </Reference>
    <Reference Type="http://www.w3.org/2000/09/xmldsig#Object" URI="#idValidSigLnImg">
      <DigestMethod Algorithm="http://www.w3.org/2001/04/xmlenc#sha256"/>
      <DigestValue>U52Rei7lqmbgoN02n1nfOpszxKl+RgU6EI+fP7TNYiE=</DigestValue>
    </Reference>
    <Reference Type="http://www.w3.org/2000/09/xmldsig#Object" URI="#idInvalidSigLnImg">
      <DigestMethod Algorithm="http://www.w3.org/2001/04/xmlenc#sha256"/>
      <DigestValue>LYrXixmT0lG1oiOntmDt65EoV8av0LsPvEA9e8IYIGE=</DigestValue>
    </Reference>
  </SignedInfo>
  <SignatureValue>GeSyzTd0l9sJ5kR6n1PZVNxgAGxe0m32cBIb3CAcuWONFk1oaNYkH5IvA8mtyj4DscVTAVYgTOxp
If4SJba+65uG4ZXgHWfZO6CzIuae/+j4P6+npgXsjpMgba7ZAPg3qK/bMOaY8CxCf/5KF6Li+SlW
5pB2yDO6eFkAtHscJkgEJtdOi2TVJMMuKJQ9EDJHM1iPF40p8n3ynTU/677VgZ1h/stjWVAH9tNg
ycu/c/tG6UmIIHha/eSGMUQJ6WKNPuDapQC6clLp0Q5cyvXR7eoh4Uhp/HEPDsP9mE7rbkV0BPfC
ukHF57Il7c5OV1aRrfhkeONvsOR+IFUDyYKzcA==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R3DOpdWEGtxS/zZGpJ7Kz3OFvHhPon7tNUVqZQ/oUtk=</DigestValue>
      </Reference>
      <Reference URI="/word/endnotes.xml?ContentType=application/vnd.openxmlformats-officedocument.wordprocessingml.endnotes+xml">
        <DigestMethod Algorithm="http://www.w3.org/2001/04/xmlenc#sha256"/>
        <DigestValue>JinMbqc8/CkhbViTe3EUnMiiSQ0i8hdOzm9+x2gsb6A=</DigestValue>
      </Reference>
      <Reference URI="/word/fontTable.xml?ContentType=application/vnd.openxmlformats-officedocument.wordprocessingml.fontTable+xml">
        <DigestMethod Algorithm="http://www.w3.org/2001/04/xmlenc#sha256"/>
        <DigestValue>ghoZQvAz8uvQRW/R/eH4+b+Jeq+qYoVVn1bBND2rBxU=</DigestValue>
      </Reference>
      <Reference URI="/word/footnotes.xml?ContentType=application/vnd.openxmlformats-officedocument.wordprocessingml.footnotes+xml">
        <DigestMethod Algorithm="http://www.w3.org/2001/04/xmlenc#sha256"/>
        <DigestValue>vL4ExsP2vbGEjDwEbuqkhEFRh4XVy6tZO6g05vOBgFE=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if38rIOPxKznjTPjNIOn5D6y7DDgJ3o6BU4ZL+QvkwA=</DigestValue>
      </Reference>
      <Reference URI="/word/media/image3.emf?ContentType=image/x-emf">
        <DigestMethod Algorithm="http://www.w3.org/2001/04/xmlenc#sha256"/>
        <DigestValue>+TTOyPvv9T5oFepJOnCSjuW1iphqJIf4Z5dtSWV+YLY=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iSVaB5ejimcJrTzf6r0kbOpuVnNRiAX1G418ge8ENOw=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Lh1XAP21enyvQq3FMb+keYdUgKmZ9nsbbmjgRmjatxM=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2020-11-06T16:49:12Z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2020-11-06T16:49:12Z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jgr4PQAAAAAAAct3QCAAAAAAAAAAAAAKBWooD+fwAACQAAAAAAAAAJAAAAdAIAAFOE4E3+fwAAwA8ct3QCAADADBy3dAIAAMjhr4PQAAAAQAAAAAAAAAAKAAAAAAAAAB4AAAB0AgAAQAAAAAAAAACQZxR9/n8AAAAAAAAAAAAAyNAfff5/AAAAAAAAAAAAAAAAAAAAAAAAAAAAAAAAAAAAAAAAAAAAAAAAAAAAAAAA6SWk92qyAAAAAAAAAAAAADgAAAAAAAAAAAAAAAAAAAAglHHEdAIAACDjr4PQAAAAEF5QxXQCAAAHAAAAAAAAAAAAAAAAAAAAXOKv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P8xxXQCAACI49VL/n8AAIBsMLd0AgAAgGwwt3QCAAAAAAAAAAAAAAH3DUz+fwAAAgAAAAAAAAACAAAAAAAAADhjDUz+fwAAuGwwt3QCAAAAOU7FdAIAAKBRBb90AgAAADlOxXQCAACsEd1L/n8AAJBnFH3+fwAAvRrdSwAAAADI0B99/n8AAAAAAAAAAAAAoFEFv3QCAAC9Gt1L/n8AAAAAAAAAAAAAAAAAAAAAAADpgqT3arIAAEMuuH0AAAAAAAAAAAAAAAAAAAAAAAAAACCUccR0AgAAOHyvg9AAAADg////AAAAAAYAAAAAAAAAAAAAAAAAAABce6+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OGrd0AgAAwAwat3QCAAADAAAAAAAAAJAAAAAAAAAAAAAAAAAAAAAIAAAAAAAAAJAAAAAAAAAAgAAAAAAAAAAAAAAAAAAAAAIAAAAAAAAACQAAAAAAAAAAAAAAAAAAAAAAAAAAAAAAkGcUff5/AAArkq+AAAAAAMjQH33+fwAAAAAAAAAAAACAAAAAAAAAAAAAAAD+fwAAAAAAAAAAAAAAAAAAAAAAAAmCpPdqsgAAQy64fQAAAAAAAAAAAAAAAAAAAAAAAAAAIJRxxHQCAACYe6+D0AAAAPD///8AAAAACQAAAAAAAAAAAAAAAAAAALx6r4N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Tf5/AAAKAAsA/n8AAOR0EE7+fwAAkFMGgP5/AAB4hOBN/n8AAAAAAAAAAAAAkFMGgP5/AAAJoK+D0AAAAAAAAAAAAAAACQAAAAAAAAAJAAAAAAAAAEgAAAD+fwAARFEQTv5/AACQZxR9/n8AAABTEE4AAAAAyNAfff5/AAAAAAAAAAAAAAAABID+fwAAAAAAAAAAAAAAAAAAAAAAAAAAAAAAAAAA2WSk92qyAAAAAAAAAAAAACCUccR0AgAAAAAAAAAAAAAglHHEdAIAAGiir4PQAAAA9f///wAAAAAJAAAAAAAAAAAAAAAAAAAAjKGvg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jgr4PQAAAAAAAct3QCAAAAAAAAAAAAAKBWooD+fwAACQAAAAAAAAAJAAAAdAIAAFOE4E3+fwAAwA8ct3QCAADADBy3dAIAAMjhr4PQAAAAQAAAAAAAAAAKAAAAAAAAAB4AAAB0AgAAQAAAAAAAAACQZxR9/n8AAAAAAAAAAAAAyNAfff5/AAAAAAAAAAAAAAAAAAAAAAAAAAAAAAAAAAAAAAAAAAAAAAAAAAAAAAAA6SWk92qyAAAAAAAAAAAAADgAAAAAAAAAAAAAAAAAAAAglHHEdAIAACDjr4PQAAAAEF5QxXQCAAAHAAAAAAAAAAAAAAAAAAAAXOKv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P8xxXQCAACI49VL/n8AAIBsMLd0AgAAgGwwt3QCAAAAAAAAAAAAAAH3DUz+fwAAAgAAAAAAAAACAAAAAAAAADhjDUz+fwAAuGwwt3QCAAAAOU7FdAIAAKBRBb90AgAAADlOxXQCAACsEd1L/n8AAJBnFH3+fwAAvRrdSwAAAADI0B99/n8AAAAAAAAAAAAAoFEFv3QCAAC9Gt1L/n8AAAAAAAAAAAAAAAAAAAAAAADpgqT3arIAAEMuuH0AAAAAAAAAAAAAAAAAAAAAAAAAACCUccR0AgAAOHyvg9AAAADg////AAAAAAYAAAAAAAAAAAAAAAAAAABce6+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OGrd0AgAAwAwat3QCAAADAAAAAAAAAJAAAAAAAAAAAAAAAAAAAAAIAAAAAAAAAJAAAAAAAAAAgAAAAAAAAAAAAAAAAAAAAAIAAAAAAAAACQAAAAAAAAAAAAAAAAAAAAAAAAAAAAAAkGcUff5/AAArkq+AAAAAAMjQH33+fwAAAAAAAAAAAACAAAAAAAAAAAAAAAD+fwAAAAAAAAAAAAAAAAAAAAAAAAmCpPdqsgAAQy64fQAAAAAAAAAAAAAAAAAAAAAAAAAAIJRxxHQCAACYe6+D0AAAAPD///8AAAAACQAAAAAAAAAAAAAAAAAAALx6r4N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aTi6rVgC03PM7lCAXXyV9VThihwCjEv41QC+YBZsJag=</DigestValue>
    </Reference>
    <Reference Type="http://www.w3.org/2000/09/xmldsig#Object" URI="#idOfficeObject">
      <DigestMethod Algorithm="http://www.w3.org/2001/04/xmlenc#sha256"/>
      <DigestValue>gaxfnXnxq6S4Cl1TA0HhynxgALKbLGJCbyjevconVkc=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A+kVqM/z/PpD/93BVLxZnQnoqFedv1WLJ6rqxulbdOI=</DigestValue>
    </Reference>
    <Reference Type="http://www.w3.org/2000/09/xmldsig#Object" URI="#idValidSigLnImg">
      <DigestMethod Algorithm="http://www.w3.org/2001/04/xmlenc#sha256"/>
      <DigestValue>j9Nho0fwz4QoBF8dvmdS5oiodsioZoUZhGQ5qaUJ8r8=</DigestValue>
    </Reference>
    <Reference Type="http://www.w3.org/2000/09/xmldsig#Object" URI="#idInvalidSigLnImg">
      <DigestMethod Algorithm="http://www.w3.org/2001/04/xmlenc#sha256"/>
      <DigestValue>SfS3tufZOZpg22cl5oGN4CB/IMm9t4ulB8oLCKjCCkY=</DigestValue>
    </Reference>
  </SignedInfo>
  <SignatureValue>s6ApgWIVtUn5gdH0DozCmQkAzd33YHQZihaRozPdIvcTK+hWJOafOruzS7PewTcfJJQ7TWe7dfw0
sV+S+kvvPKsVGvRN3fGqPL3nWEJtEruBhd47HylZSLfWLSl3Du1HSsC+cNg/d52hq+FOuW9V6MlC
cdcTViuqKoE3irl/w8Y9Qj1y8QSl7r7B+MLthQ279v42nLJ/ISRjH/H0yb+0LIEXSQJV6WtsjaBs
IWP08MuHzJGT5Oe6IMwrUFtJ0QTe+rCMD90ayytSg95dcCfXQcOd+LGYuKpIz+WEqTToh/gOnzEg
tj605p2kzbh9Z0sFCHBmqapOLfg/Y7lzPllMUg==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R3DOpdWEGtxS/zZGpJ7Kz3OFvHhPon7tNUVqZQ/oUtk=</DigestValue>
      </Reference>
      <Reference URI="/word/endnotes.xml?ContentType=application/vnd.openxmlformats-officedocument.wordprocessingml.endnotes+xml">
        <DigestMethod Algorithm="http://www.w3.org/2001/04/xmlenc#sha256"/>
        <DigestValue>JinMbqc8/CkhbViTe3EUnMiiSQ0i8hdOzm9+x2gsb6A=</DigestValue>
      </Reference>
      <Reference URI="/word/fontTable.xml?ContentType=application/vnd.openxmlformats-officedocument.wordprocessingml.fontTable+xml">
        <DigestMethod Algorithm="http://www.w3.org/2001/04/xmlenc#sha256"/>
        <DigestValue>ghoZQvAz8uvQRW/R/eH4+b+Jeq+qYoVVn1bBND2rBxU=</DigestValue>
      </Reference>
      <Reference URI="/word/footnotes.xml?ContentType=application/vnd.openxmlformats-officedocument.wordprocessingml.footnotes+xml">
        <DigestMethod Algorithm="http://www.w3.org/2001/04/xmlenc#sha256"/>
        <DigestValue>vL4ExsP2vbGEjDwEbuqkhEFRh4XVy6tZO6g05vOBgFE=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if38rIOPxKznjTPjNIOn5D6y7DDgJ3o6BU4ZL+QvkwA=</DigestValue>
      </Reference>
      <Reference URI="/word/media/image3.emf?ContentType=image/x-emf">
        <DigestMethod Algorithm="http://www.w3.org/2001/04/xmlenc#sha256"/>
        <DigestValue>+TTOyPvv9T5oFepJOnCSjuW1iphqJIf4Z5dtSWV+YLY=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iSVaB5ejimcJrTzf6r0kbOpuVnNRiAX1G418ge8ENOw=</DigestValue>
      </Reference>
      <Reference URI="/word/styles.xml?ContentType=application/vnd.openxmlformats-officedocument.wordprocessingml.styles+xml">
        <DigestMethod Algorithm="http://www.w3.org/2001/04/xmlenc#sha256"/>
        <DigestValue>+Rzq5imdCEU9z5bY7H0eBLXBsejtVK9EOHsRf/OIvpM=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Lh1XAP21enyvQq3FMb+keYdUgKmZ9nsbbmjgRmjatxM=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2020-11-06T17:00:44Z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РД-01-637/06.11.2020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2020-11-06T17:00:44Z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tKcf5/AAAJAAAAAQAAAEieVnH+fwAAAAAAAAAAAAAAAAAAAAAAAB4AAAAeAAAAeOPWiTsAAAAAAAAAAAAAAAAAAAAAAAAA+8Vs40rcAAAAAAAAAAAAAP////87AAAAAAAAAAAAAACARsx4tgEAAODi1okAAAAAgP6Pe7YBAAAHAAAAAAAAABCuy3i2AQAAHOLWiTsAAABw4taJOwAAACEUM3H+fwAAHgAAALYBAADjs1JfAAAAACDn7Hm2AQAAAJrsebYBAAAc4taJOwAAAAcAAAA7AAAAAAAAAAAAAAAAAAAAAAAAAAAAAAAAAAAAcGEcP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px/n8AABAZzHi2AQAASJ5Wcf5/AAAAAAAAAAAAAAAAAAAAAAAAwCrceLYBAAACAAAAAAAAAAAAAAAAAAAAAAAAAAAAAAD7YmzjStwAAJCwyXi2AQAAUGyQe7YBAAAAAAAAAAAAAIBGzHi2AQAA+HvWiQAAAADg////AAAAAAYAAAAAAAAAAgAAAAAAAAAce9aJOwAAAHB71ok7AAAAIRQzcf5/AAD/////AAAAAIAOZTgAAAAA/v////////+7jGU4/n8AABx71ok7AAAABgAAAP5/AAAAAAAAAAAAAAAAAAAAAAAAAAAAAAAAAACUthZx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Kcf5/AAAKAAsAAAAAAEieVnH+fwAAAAAAAAAAAAAAAAAAAAAAAAAAAAAAAAAAEGOscv5/AAAAAAAAAAAAAAAAAAAAAAAAi4Rs40rcAAATVmo4/n8AAEgAAAAAAAAAAAAAAAAAAACARsx4tgEAACii1okAAAAA9f///wAAAAAJAAAAAAAAAAAAAAAAAAAATKHWiTsAAACgodaJOwAAACEUM3H+fwAAQMRwe7YBAAAAAAAAAAAAAIBGzHi2AQAAKKLWiTsAAABModaJOwAAAAkAAAAAAAAAAAAAAAAAAAAAAAAAAAAAAAAAAAAAAAAAn4DjPGR2AAgAAAAAJQAAAAwAAAABAAAAGAAAAAwAAAD/AAACEgAAAAwAAAABAAAAHgAAABgAAAAiAAAABAAAAHoAAAARAAAAJQAAAAwAAAABAAAAVAAAALQAAAAjAAAABAAAAHgAAAAQAAAAAQAAAFXV3EHkON5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Kcf5/AAAJAAAAAQAAAEieVnH+fwAAAAAAAAAAAAAAAAAAAAAAAB4AAAAeAAAAeOPWiTsAAAAAAAAAAAAAAAAAAAAAAAAA+8Vs40rcAAAAAAAAAAAAAP////87AAAAAAAAAAAAAACARsx4tgEAAODi1okAAAAAgP6Pe7YBAAAHAAAAAAAAABCuy3i2AQAAHOLWiTsAAABw4taJOwAAACEUM3H+fwAAHgAAALYBAADjs1JfAAAAACDn7Hm2AQAAAJrsebYBAAAc4taJOwAAAAcAAAA7AAAAAAAAAAAAAAAAAAAAAAAAAAAAAAAAAAAAcGEcP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px/n8AABAZzHi2AQAASJ5Wcf5/AAAAAAAAAAAAAAAAAAAAAAAAwCrceLYBAAACAAAAAAAAAAAAAAAAAAAAAAAAAAAAAAD7YmzjStwAAJCwyXi2AQAAUGyQe7YBAAAAAAAAAAAAAIBGzHi2AQAA+HvWiQAAAADg////AAAAAAYAAAAAAAAAAgAAAAAAAAAce9aJOwAAAHB71ok7AAAAIRQzcf5/AAD/////AAAAAIAOZTgAAAAA/v////////+7jGU4/n8AABx71ok7AAAABgAAAP5/AAAAAAAAAAAAAAAAAAAAAAAAAAAAAAAAAACUthZx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2767-CDEC-49FB-B76C-450A6FA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Stoimenova</dc:creator>
  <cp:lastModifiedBy>Polina Dencheva</cp:lastModifiedBy>
  <cp:revision>3</cp:revision>
  <cp:lastPrinted>2020-08-13T08:05:00Z</cp:lastPrinted>
  <dcterms:created xsi:type="dcterms:W3CDTF">2020-11-05T13:51:00Z</dcterms:created>
  <dcterms:modified xsi:type="dcterms:W3CDTF">2020-11-05T14:29:00Z</dcterms:modified>
</cp:coreProperties>
</file>