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2" w:type="dxa"/>
        <w:jc w:val="center"/>
        <w:tblLook w:val="01E0" w:firstRow="1" w:lastRow="1" w:firstColumn="1" w:lastColumn="1" w:noHBand="0" w:noVBand="0"/>
      </w:tblPr>
      <w:tblGrid>
        <w:gridCol w:w="1656"/>
        <w:gridCol w:w="8096"/>
      </w:tblGrid>
      <w:tr w:rsidR="001A5F75" w:rsidRPr="001A5F75" w:rsidTr="004675AC">
        <w:trPr>
          <w:jc w:val="center"/>
        </w:trPr>
        <w:tc>
          <w:tcPr>
            <w:tcW w:w="1635" w:type="dxa"/>
            <w:shd w:val="clear" w:color="auto" w:fill="auto"/>
            <w:vAlign w:val="center"/>
          </w:tcPr>
          <w:p w:rsidR="001A5F75" w:rsidRPr="001A5F75" w:rsidRDefault="00EF679B" w:rsidP="001A5F75">
            <w:pPr>
              <w:spacing w:after="0" w:line="240" w:lineRule="auto"/>
              <w:jc w:val="center"/>
              <w:rPr>
                <w:rFonts w:ascii="Times New Roman" w:eastAsia="Times New Roman" w:hAnsi="Times New Roman"/>
                <w:b/>
                <w:sz w:val="24"/>
                <w:szCs w:val="24"/>
                <w:lang w:val="en-US" w:eastAsia="bg-BG"/>
              </w:rPr>
            </w:pPr>
            <w:r>
              <w:rPr>
                <w:rFonts w:ascii="Times New Roman" w:eastAsia="Times New Roman" w:hAnsi="Times New Roman"/>
                <w:noProof/>
                <w:sz w:val="28"/>
                <w:szCs w:val="20"/>
                <w:lang w:eastAsia="bg-BG"/>
              </w:rPr>
              <w:drawing>
                <wp:inline distT="0" distB="0" distL="0" distR="0" wp14:anchorId="7F63F18B" wp14:editId="38364DC5">
                  <wp:extent cx="914400" cy="111252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extLst>
                              <a:ext uri="{28A0092B-C50C-407E-A947-70E740481C1C}">
                                <a14:useLocalDpi xmlns:a14="http://schemas.microsoft.com/office/drawing/2010/main" val="0"/>
                              </a:ext>
                            </a:extLst>
                          </a:blip>
                          <a:srcRect r="78825"/>
                          <a:stretch>
                            <a:fillRect/>
                          </a:stretch>
                        </pic:blipFill>
                        <pic:spPr bwMode="auto">
                          <a:xfrm>
                            <a:off x="0" y="0"/>
                            <a:ext cx="914400" cy="1112520"/>
                          </a:xfrm>
                          <a:prstGeom prst="rect">
                            <a:avLst/>
                          </a:prstGeom>
                          <a:noFill/>
                          <a:ln>
                            <a:noFill/>
                          </a:ln>
                        </pic:spPr>
                      </pic:pic>
                    </a:graphicData>
                  </a:graphic>
                </wp:inline>
              </w:drawing>
            </w:r>
          </w:p>
        </w:tc>
        <w:tc>
          <w:tcPr>
            <w:tcW w:w="8439" w:type="dxa"/>
            <w:shd w:val="clear" w:color="auto" w:fill="auto"/>
            <w:tcMar>
              <w:left w:w="0" w:type="dxa"/>
            </w:tcMar>
          </w:tcPr>
          <w:p w:rsidR="001A5F75" w:rsidRPr="001A5F75" w:rsidRDefault="001A5F75" w:rsidP="001A5F75">
            <w:pPr>
              <w:spacing w:after="0" w:line="360" w:lineRule="auto"/>
              <w:ind w:right="-625"/>
              <w:rPr>
                <w:rFonts w:ascii="Verdana" w:eastAsia="Times New Roman" w:hAnsi="Verdana"/>
                <w:sz w:val="24"/>
                <w:szCs w:val="24"/>
                <w:lang w:eastAsia="bg-BG"/>
              </w:rPr>
            </w:pPr>
          </w:p>
          <w:p w:rsidR="001A5F75" w:rsidRPr="001A5F75" w:rsidRDefault="001A5F75" w:rsidP="001A5F75">
            <w:pPr>
              <w:spacing w:after="0" w:line="360" w:lineRule="auto"/>
              <w:ind w:right="-625"/>
              <w:rPr>
                <w:rFonts w:ascii="Verdana" w:eastAsia="Times New Roman" w:hAnsi="Verdana"/>
                <w:b/>
                <w:sz w:val="24"/>
                <w:szCs w:val="24"/>
                <w:lang w:eastAsia="bg-BG"/>
              </w:rPr>
            </w:pPr>
            <w:r w:rsidRPr="001A5F75">
              <w:rPr>
                <w:rFonts w:ascii="Verdana" w:eastAsia="Times New Roman" w:hAnsi="Verdana"/>
                <w:b/>
                <w:sz w:val="24"/>
                <w:szCs w:val="24"/>
                <w:lang w:eastAsia="bg-BG"/>
              </w:rPr>
              <w:t>РЕПУБЛИКА БЪЛГАРИЯ</w:t>
            </w:r>
          </w:p>
          <w:p w:rsidR="001A5F75" w:rsidRPr="001A5F75" w:rsidRDefault="001A5F75" w:rsidP="001A5F75">
            <w:pPr>
              <w:spacing w:after="0" w:line="360" w:lineRule="auto"/>
              <w:ind w:right="-625"/>
              <w:rPr>
                <w:rFonts w:ascii="Verdana" w:eastAsia="Times New Roman" w:hAnsi="Verdana"/>
                <w:sz w:val="24"/>
                <w:szCs w:val="24"/>
                <w:lang w:eastAsia="bg-BG"/>
              </w:rPr>
            </w:pPr>
            <w:r w:rsidRPr="001A5F75">
              <w:rPr>
                <w:rFonts w:ascii="Verdana" w:eastAsia="Times New Roman" w:hAnsi="Verdana"/>
                <w:sz w:val="24"/>
                <w:szCs w:val="24"/>
                <w:lang w:eastAsia="bg-BG"/>
              </w:rPr>
              <w:t>Министерство на здравеопазването</w:t>
            </w:r>
            <w:bookmarkStart w:id="0" w:name="_GoBack"/>
            <w:bookmarkEnd w:id="0"/>
          </w:p>
          <w:p w:rsidR="001A5F75" w:rsidRPr="001A5F75" w:rsidRDefault="001A5F75" w:rsidP="001A5F75">
            <w:pPr>
              <w:spacing w:after="0" w:line="360" w:lineRule="auto"/>
              <w:ind w:right="-625"/>
              <w:rPr>
                <w:rFonts w:ascii="Verdana" w:eastAsia="Times New Roman" w:hAnsi="Verdana"/>
                <w:sz w:val="24"/>
                <w:szCs w:val="24"/>
                <w:lang w:eastAsia="bg-BG"/>
              </w:rPr>
            </w:pPr>
            <w:r w:rsidRPr="001A5F75">
              <w:rPr>
                <w:rFonts w:ascii="Verdana" w:eastAsia="Times New Roman" w:hAnsi="Verdana"/>
                <w:sz w:val="24"/>
                <w:szCs w:val="24"/>
                <w:lang w:val="ru-RU" w:eastAsia="bg-BG"/>
              </w:rPr>
              <w:t>Р</w:t>
            </w:r>
            <w:proofErr w:type="spellStart"/>
            <w:r w:rsidRPr="001A5F75">
              <w:rPr>
                <w:rFonts w:ascii="Verdana" w:eastAsia="Times New Roman" w:hAnsi="Verdana"/>
                <w:sz w:val="24"/>
                <w:szCs w:val="24"/>
                <w:lang w:eastAsia="bg-BG"/>
              </w:rPr>
              <w:t>егионална</w:t>
            </w:r>
            <w:proofErr w:type="spellEnd"/>
            <w:r w:rsidRPr="001A5F75">
              <w:rPr>
                <w:rFonts w:ascii="Verdana" w:eastAsia="Times New Roman" w:hAnsi="Verdana"/>
                <w:sz w:val="24"/>
                <w:szCs w:val="24"/>
                <w:lang w:eastAsia="bg-BG"/>
              </w:rPr>
              <w:t xml:space="preserve"> здравна инспекция</w:t>
            </w:r>
            <w:r w:rsidRPr="001A5F75">
              <w:rPr>
                <w:rFonts w:ascii="Verdana" w:eastAsia="Times New Roman" w:hAnsi="Verdana"/>
                <w:sz w:val="24"/>
                <w:szCs w:val="24"/>
                <w:lang w:val="ru-RU" w:eastAsia="bg-BG"/>
              </w:rPr>
              <w:t xml:space="preserve"> – </w:t>
            </w:r>
            <w:r w:rsidRPr="001A5F75">
              <w:rPr>
                <w:rFonts w:ascii="Verdana" w:eastAsia="Times New Roman" w:hAnsi="Verdana"/>
                <w:sz w:val="24"/>
                <w:szCs w:val="24"/>
                <w:lang w:eastAsia="bg-BG"/>
              </w:rPr>
              <w:t>Бургас</w:t>
            </w:r>
          </w:p>
        </w:tc>
      </w:tr>
    </w:tbl>
    <w:p w:rsidR="001A5F75" w:rsidRPr="001A5F75" w:rsidRDefault="001A5F75" w:rsidP="001A5F75">
      <w:pPr>
        <w:spacing w:after="0" w:line="240" w:lineRule="auto"/>
        <w:jc w:val="both"/>
        <w:rPr>
          <w:rFonts w:ascii="Times New Roman" w:eastAsia="Times New Roman" w:hAnsi="Times New Roman"/>
          <w:sz w:val="16"/>
          <w:szCs w:val="16"/>
          <w:lang w:val="ru-RU"/>
        </w:rPr>
      </w:pPr>
    </w:p>
    <w:tbl>
      <w:tblPr>
        <w:tblW w:w="9752" w:type="dxa"/>
        <w:jc w:val="center"/>
        <w:tblLook w:val="01E0" w:firstRow="1" w:lastRow="1" w:firstColumn="1" w:lastColumn="1" w:noHBand="0" w:noVBand="0"/>
      </w:tblPr>
      <w:tblGrid>
        <w:gridCol w:w="783"/>
        <w:gridCol w:w="3835"/>
        <w:gridCol w:w="1689"/>
        <w:gridCol w:w="3445"/>
      </w:tblGrid>
      <w:tr w:rsidR="001A5F75" w:rsidRPr="001A5F75" w:rsidTr="004675AC">
        <w:trPr>
          <w:trHeight w:hRule="exact" w:val="284"/>
          <w:jc w:val="center"/>
        </w:trPr>
        <w:tc>
          <w:tcPr>
            <w:tcW w:w="4511" w:type="dxa"/>
            <w:gridSpan w:val="2"/>
            <w:shd w:val="clear" w:color="auto" w:fill="C0C0C0"/>
            <w:vAlign w:val="center"/>
          </w:tcPr>
          <w:p w:rsidR="001A5F75" w:rsidRPr="001A5F75" w:rsidRDefault="001A5F75" w:rsidP="001A5F75">
            <w:pPr>
              <w:tabs>
                <w:tab w:val="left" w:pos="1134"/>
              </w:tabs>
              <w:spacing w:after="0" w:line="240" w:lineRule="auto"/>
              <w:jc w:val="both"/>
              <w:rPr>
                <w:rFonts w:ascii="Verdana" w:eastAsia="Times New Roman" w:hAnsi="Verdana"/>
                <w:sz w:val="16"/>
                <w:szCs w:val="16"/>
                <w:lang w:val="en-US" w:eastAsia="bg-BG"/>
              </w:rPr>
            </w:pPr>
            <w:proofErr w:type="spellStart"/>
            <w:proofErr w:type="gramStart"/>
            <w:r w:rsidRPr="001A5F75">
              <w:rPr>
                <w:rFonts w:ascii="Verdana" w:eastAsia="Times New Roman" w:hAnsi="Verdana"/>
                <w:b/>
                <w:i/>
                <w:sz w:val="16"/>
                <w:szCs w:val="16"/>
                <w:lang w:val="en-US" w:eastAsia="bg-BG"/>
              </w:rPr>
              <w:t>гр</w:t>
            </w:r>
            <w:proofErr w:type="spellEnd"/>
            <w:proofErr w:type="gramEnd"/>
            <w:r w:rsidRPr="001A5F75">
              <w:rPr>
                <w:rFonts w:ascii="Verdana" w:eastAsia="Times New Roman" w:hAnsi="Verdana"/>
                <w:b/>
                <w:i/>
                <w:sz w:val="16"/>
                <w:szCs w:val="16"/>
                <w:lang w:val="en-US" w:eastAsia="bg-BG"/>
              </w:rPr>
              <w:t xml:space="preserve">. </w:t>
            </w:r>
            <w:proofErr w:type="spellStart"/>
            <w:r w:rsidRPr="001A5F75">
              <w:rPr>
                <w:rFonts w:ascii="Verdana" w:eastAsia="Times New Roman" w:hAnsi="Verdana"/>
                <w:b/>
                <w:i/>
                <w:sz w:val="16"/>
                <w:szCs w:val="16"/>
                <w:lang w:val="en-US" w:eastAsia="bg-BG"/>
              </w:rPr>
              <w:t>Бургас</w:t>
            </w:r>
            <w:proofErr w:type="spellEnd"/>
            <w:r w:rsidRPr="001A5F75">
              <w:rPr>
                <w:rFonts w:ascii="Verdana" w:eastAsia="Times New Roman" w:hAnsi="Verdana"/>
                <w:b/>
                <w:i/>
                <w:sz w:val="16"/>
                <w:szCs w:val="16"/>
                <w:lang w:val="en-US" w:eastAsia="bg-BG"/>
              </w:rPr>
              <w:t xml:space="preserve"> 8000, </w:t>
            </w:r>
            <w:proofErr w:type="spellStart"/>
            <w:r w:rsidRPr="001A5F75">
              <w:rPr>
                <w:rFonts w:ascii="Verdana" w:eastAsia="Times New Roman" w:hAnsi="Verdana"/>
                <w:b/>
                <w:i/>
                <w:sz w:val="16"/>
                <w:szCs w:val="16"/>
                <w:lang w:val="en-US" w:eastAsia="bg-BG"/>
              </w:rPr>
              <w:t>ул</w:t>
            </w:r>
            <w:proofErr w:type="spellEnd"/>
            <w:r w:rsidRPr="001A5F75">
              <w:rPr>
                <w:rFonts w:ascii="Verdana" w:eastAsia="Times New Roman" w:hAnsi="Verdana"/>
                <w:b/>
                <w:i/>
                <w:sz w:val="16"/>
                <w:szCs w:val="16"/>
                <w:lang w:val="en-US" w:eastAsia="bg-BG"/>
              </w:rPr>
              <w:t>. ”</w:t>
            </w:r>
            <w:proofErr w:type="spellStart"/>
            <w:r w:rsidRPr="001A5F75">
              <w:rPr>
                <w:rFonts w:ascii="Verdana" w:eastAsia="Times New Roman" w:hAnsi="Verdana"/>
                <w:b/>
                <w:i/>
                <w:sz w:val="16"/>
                <w:szCs w:val="16"/>
                <w:lang w:val="en-US" w:eastAsia="bg-BG"/>
              </w:rPr>
              <w:t>Александровска</w:t>
            </w:r>
            <w:proofErr w:type="spellEnd"/>
            <w:r w:rsidRPr="001A5F75">
              <w:rPr>
                <w:rFonts w:ascii="Verdana" w:eastAsia="Times New Roman" w:hAnsi="Verdana"/>
                <w:b/>
                <w:i/>
                <w:sz w:val="16"/>
                <w:szCs w:val="16"/>
                <w:lang w:val="en-US" w:eastAsia="bg-BG"/>
              </w:rPr>
              <w:t>” № 120</w:t>
            </w:r>
          </w:p>
        </w:tc>
        <w:tc>
          <w:tcPr>
            <w:tcW w:w="1650" w:type="dxa"/>
            <w:shd w:val="clear" w:color="auto" w:fill="C0C0C0"/>
            <w:tcMar>
              <w:right w:w="0" w:type="dxa"/>
            </w:tcMar>
            <w:vAlign w:val="center"/>
          </w:tcPr>
          <w:p w:rsidR="001A5F75" w:rsidRPr="001A5F75" w:rsidRDefault="001A5F75" w:rsidP="001A5F75">
            <w:pPr>
              <w:tabs>
                <w:tab w:val="left" w:pos="1134"/>
              </w:tabs>
              <w:spacing w:after="0" w:line="240" w:lineRule="auto"/>
              <w:jc w:val="right"/>
              <w:rPr>
                <w:rFonts w:ascii="Verdana" w:eastAsia="Times New Roman" w:hAnsi="Verdana"/>
                <w:b/>
                <w:i/>
                <w:sz w:val="16"/>
                <w:szCs w:val="16"/>
                <w:lang w:val="en-US" w:eastAsia="bg-BG"/>
              </w:rPr>
            </w:pPr>
            <w:proofErr w:type="spellStart"/>
            <w:proofErr w:type="gramStart"/>
            <w:r w:rsidRPr="001A5F75">
              <w:rPr>
                <w:rFonts w:ascii="Verdana" w:eastAsia="Times New Roman" w:hAnsi="Verdana"/>
                <w:b/>
                <w:i/>
                <w:sz w:val="16"/>
                <w:szCs w:val="16"/>
                <w:lang w:val="en-US" w:eastAsia="bg-BG"/>
              </w:rPr>
              <w:t>тел</w:t>
            </w:r>
            <w:proofErr w:type="spellEnd"/>
            <w:r w:rsidRPr="001A5F75">
              <w:rPr>
                <w:rFonts w:ascii="Verdana" w:eastAsia="Times New Roman" w:hAnsi="Verdana"/>
                <w:b/>
                <w:i/>
                <w:sz w:val="16"/>
                <w:szCs w:val="16"/>
                <w:lang w:val="en-US" w:eastAsia="bg-BG"/>
              </w:rPr>
              <w:t>.:</w:t>
            </w:r>
            <w:proofErr w:type="gramEnd"/>
          </w:p>
        </w:tc>
        <w:tc>
          <w:tcPr>
            <w:tcW w:w="3365" w:type="dxa"/>
            <w:shd w:val="clear" w:color="auto" w:fill="C0C0C0"/>
            <w:tcMar>
              <w:left w:w="0" w:type="dxa"/>
            </w:tcMar>
            <w:vAlign w:val="center"/>
          </w:tcPr>
          <w:p w:rsidR="001A5F75" w:rsidRPr="001A5F75" w:rsidRDefault="001A5F75" w:rsidP="001A5F75">
            <w:pPr>
              <w:tabs>
                <w:tab w:val="left" w:pos="1134"/>
              </w:tabs>
              <w:spacing w:after="0" w:line="240" w:lineRule="auto"/>
              <w:rPr>
                <w:rFonts w:ascii="Verdana" w:eastAsia="Times New Roman" w:hAnsi="Verdana"/>
                <w:sz w:val="16"/>
                <w:szCs w:val="16"/>
                <w:lang w:val="en-US" w:eastAsia="bg-BG"/>
              </w:rPr>
            </w:pPr>
            <w:r w:rsidRPr="001A5F75">
              <w:rPr>
                <w:rFonts w:ascii="Verdana" w:eastAsia="Times New Roman" w:hAnsi="Verdana"/>
                <w:b/>
                <w:i/>
                <w:sz w:val="16"/>
                <w:szCs w:val="16"/>
                <w:lang w:val="en-US" w:eastAsia="bg-BG"/>
              </w:rPr>
              <w:t xml:space="preserve">056/ 807302, </w:t>
            </w:r>
            <w:r w:rsidRPr="001A5F75">
              <w:rPr>
                <w:rFonts w:ascii="Verdana" w:eastAsia="Times New Roman" w:hAnsi="Verdana"/>
                <w:b/>
                <w:i/>
                <w:sz w:val="16"/>
                <w:szCs w:val="16"/>
                <w:lang w:val="ru-RU" w:eastAsia="bg-BG"/>
              </w:rPr>
              <w:t>факс</w:t>
            </w:r>
            <w:r w:rsidRPr="001A5F75">
              <w:rPr>
                <w:rFonts w:ascii="Verdana" w:eastAsia="Times New Roman" w:hAnsi="Verdana"/>
                <w:b/>
                <w:i/>
                <w:sz w:val="16"/>
                <w:szCs w:val="16"/>
                <w:lang w:val="en-US" w:eastAsia="bg-BG"/>
              </w:rPr>
              <w:t xml:space="preserve"> 056/ 8162</w:t>
            </w:r>
            <w:r w:rsidRPr="001A5F75">
              <w:rPr>
                <w:rFonts w:ascii="Verdana" w:eastAsia="Times New Roman" w:hAnsi="Verdana"/>
                <w:b/>
                <w:i/>
                <w:sz w:val="16"/>
                <w:szCs w:val="16"/>
                <w:lang w:val="ru-RU" w:eastAsia="bg-BG"/>
              </w:rPr>
              <w:t>61</w:t>
            </w:r>
          </w:p>
        </w:tc>
      </w:tr>
      <w:tr w:rsidR="001A5F75" w:rsidRPr="001A5F75" w:rsidTr="004675AC">
        <w:trPr>
          <w:trHeight w:hRule="exact" w:val="284"/>
          <w:jc w:val="center"/>
        </w:trPr>
        <w:tc>
          <w:tcPr>
            <w:tcW w:w="765" w:type="dxa"/>
            <w:shd w:val="clear" w:color="auto" w:fill="C0C0C0"/>
            <w:tcMar>
              <w:left w:w="0" w:type="dxa"/>
              <w:right w:w="0" w:type="dxa"/>
            </w:tcMar>
            <w:vAlign w:val="center"/>
          </w:tcPr>
          <w:p w:rsidR="001A5F75" w:rsidRPr="001A5F75" w:rsidRDefault="001A5F75" w:rsidP="001A5F75">
            <w:pPr>
              <w:tabs>
                <w:tab w:val="left" w:pos="1134"/>
              </w:tabs>
              <w:spacing w:after="0" w:line="240" w:lineRule="auto"/>
              <w:jc w:val="right"/>
              <w:rPr>
                <w:rFonts w:ascii="Verdana" w:eastAsia="Times New Roman" w:hAnsi="Verdana"/>
                <w:sz w:val="16"/>
                <w:szCs w:val="16"/>
                <w:lang w:val="it-IT" w:eastAsia="bg-BG"/>
              </w:rPr>
            </w:pPr>
            <w:proofErr w:type="spellStart"/>
            <w:r w:rsidRPr="001A5F75">
              <w:rPr>
                <w:rFonts w:ascii="Verdana" w:eastAsia="Times New Roman" w:hAnsi="Verdana"/>
                <w:b/>
                <w:i/>
                <w:sz w:val="16"/>
                <w:szCs w:val="16"/>
                <w:lang w:val="de-DE" w:eastAsia="bg-BG"/>
              </w:rPr>
              <w:t>e-mail</w:t>
            </w:r>
            <w:proofErr w:type="spellEnd"/>
            <w:r w:rsidRPr="001A5F75">
              <w:rPr>
                <w:rFonts w:ascii="Verdana" w:eastAsia="Times New Roman" w:hAnsi="Verdana"/>
                <w:b/>
                <w:i/>
                <w:sz w:val="16"/>
                <w:szCs w:val="16"/>
                <w:lang w:val="de-DE" w:eastAsia="bg-BG"/>
              </w:rPr>
              <w:t>:</w:t>
            </w:r>
          </w:p>
        </w:tc>
        <w:tc>
          <w:tcPr>
            <w:tcW w:w="3746" w:type="dxa"/>
            <w:shd w:val="clear" w:color="auto" w:fill="C0C0C0"/>
            <w:tcMar>
              <w:left w:w="0" w:type="dxa"/>
            </w:tcMar>
            <w:vAlign w:val="center"/>
          </w:tcPr>
          <w:p w:rsidR="001A5F75" w:rsidRPr="001A5F75" w:rsidRDefault="001A5F75" w:rsidP="001A5F75">
            <w:pPr>
              <w:tabs>
                <w:tab w:val="left" w:pos="1134"/>
              </w:tabs>
              <w:spacing w:after="0" w:line="240" w:lineRule="auto"/>
              <w:jc w:val="both"/>
              <w:rPr>
                <w:rFonts w:ascii="Verdana" w:eastAsia="Times New Roman" w:hAnsi="Verdana"/>
                <w:sz w:val="16"/>
                <w:szCs w:val="16"/>
                <w:lang w:val="it-IT" w:eastAsia="bg-BG"/>
              </w:rPr>
            </w:pPr>
            <w:hyperlink r:id="rId9" w:history="1">
              <w:r w:rsidRPr="001A5F75">
                <w:rPr>
                  <w:rFonts w:ascii="Verdana" w:eastAsia="Times New Roman" w:hAnsi="Verdana"/>
                  <w:b/>
                  <w:i/>
                  <w:sz w:val="16"/>
                  <w:szCs w:val="16"/>
                  <w:u w:val="single"/>
                  <w:lang w:val="de-DE" w:eastAsia="bg-BG"/>
                </w:rPr>
                <w:t>rzi@rzi-burgas.com</w:t>
              </w:r>
            </w:hyperlink>
          </w:p>
        </w:tc>
        <w:tc>
          <w:tcPr>
            <w:tcW w:w="1650" w:type="dxa"/>
            <w:shd w:val="clear" w:color="auto" w:fill="C0C0C0"/>
            <w:tcMar>
              <w:right w:w="0" w:type="dxa"/>
            </w:tcMar>
            <w:vAlign w:val="center"/>
          </w:tcPr>
          <w:p w:rsidR="001A5F75" w:rsidRPr="001A5F75" w:rsidRDefault="001A5F75" w:rsidP="001A5F75">
            <w:pPr>
              <w:tabs>
                <w:tab w:val="left" w:pos="1134"/>
              </w:tabs>
              <w:spacing w:after="0" w:line="240" w:lineRule="auto"/>
              <w:jc w:val="right"/>
              <w:rPr>
                <w:rFonts w:ascii="Verdana" w:eastAsia="Times New Roman" w:hAnsi="Verdana"/>
                <w:sz w:val="16"/>
                <w:szCs w:val="16"/>
                <w:lang w:val="it-IT" w:eastAsia="bg-BG"/>
              </w:rPr>
            </w:pPr>
            <w:proofErr w:type="spellStart"/>
            <w:r w:rsidRPr="001A5F75">
              <w:rPr>
                <w:rFonts w:ascii="Verdana" w:eastAsia="Times New Roman" w:hAnsi="Verdana"/>
                <w:b/>
                <w:i/>
                <w:sz w:val="16"/>
                <w:szCs w:val="16"/>
                <w:lang w:val="de-DE" w:eastAsia="bg-BG"/>
              </w:rPr>
              <w:t>site</w:t>
            </w:r>
            <w:proofErr w:type="spellEnd"/>
            <w:r w:rsidRPr="001A5F75">
              <w:rPr>
                <w:rFonts w:ascii="Verdana" w:eastAsia="Times New Roman" w:hAnsi="Verdana"/>
                <w:b/>
                <w:i/>
                <w:sz w:val="16"/>
                <w:szCs w:val="16"/>
                <w:lang w:val="de-DE" w:eastAsia="bg-BG"/>
              </w:rPr>
              <w:t>:</w:t>
            </w:r>
          </w:p>
        </w:tc>
        <w:tc>
          <w:tcPr>
            <w:tcW w:w="3365" w:type="dxa"/>
            <w:shd w:val="clear" w:color="auto" w:fill="C0C0C0"/>
            <w:tcMar>
              <w:left w:w="0" w:type="dxa"/>
            </w:tcMar>
            <w:vAlign w:val="center"/>
          </w:tcPr>
          <w:p w:rsidR="001A5F75" w:rsidRPr="001A5F75" w:rsidRDefault="001A5F75" w:rsidP="001A5F75">
            <w:pPr>
              <w:tabs>
                <w:tab w:val="left" w:pos="1134"/>
              </w:tabs>
              <w:spacing w:after="0" w:line="240" w:lineRule="auto"/>
              <w:rPr>
                <w:rFonts w:ascii="Verdana" w:eastAsia="Times New Roman" w:hAnsi="Verdana"/>
                <w:sz w:val="16"/>
                <w:szCs w:val="16"/>
                <w:lang w:val="it-IT" w:eastAsia="bg-BG"/>
              </w:rPr>
            </w:pPr>
            <w:r w:rsidRPr="001A5F75">
              <w:rPr>
                <w:rFonts w:ascii="Verdana" w:eastAsia="Times New Roman" w:hAnsi="Verdana"/>
                <w:b/>
                <w:i/>
                <w:sz w:val="16"/>
                <w:szCs w:val="16"/>
                <w:u w:val="single"/>
                <w:lang w:val="it-IT" w:eastAsia="bg-BG"/>
              </w:rPr>
              <w:t>www.rzi-burgas</w:t>
            </w:r>
            <w:r w:rsidRPr="001A5F75">
              <w:rPr>
                <w:rFonts w:ascii="Verdana" w:eastAsia="Times New Roman" w:hAnsi="Verdana"/>
                <w:b/>
                <w:i/>
                <w:sz w:val="16"/>
                <w:szCs w:val="16"/>
                <w:u w:val="single"/>
                <w:lang w:val="en-US" w:eastAsia="bg-BG"/>
              </w:rPr>
              <w:t>.</w:t>
            </w:r>
            <w:r w:rsidRPr="001A5F75">
              <w:rPr>
                <w:rFonts w:ascii="Verdana" w:eastAsia="Times New Roman" w:hAnsi="Verdana"/>
                <w:b/>
                <w:i/>
                <w:sz w:val="16"/>
                <w:szCs w:val="16"/>
                <w:u w:val="single"/>
                <w:lang w:val="it-IT" w:eastAsia="bg-BG"/>
              </w:rPr>
              <w:t>com</w:t>
            </w:r>
          </w:p>
        </w:tc>
      </w:tr>
    </w:tbl>
    <w:p w:rsidR="001A5F75" w:rsidRPr="001A5F75" w:rsidRDefault="001A5F75" w:rsidP="001A5F75">
      <w:pPr>
        <w:spacing w:after="0" w:line="240" w:lineRule="auto"/>
        <w:rPr>
          <w:rFonts w:ascii="Times New Roman" w:eastAsia="Times New Roman" w:hAnsi="Times New Roman"/>
          <w:sz w:val="20"/>
          <w:szCs w:val="20"/>
          <w:lang w:val="en-US" w:eastAsia="bg-BG"/>
        </w:rPr>
      </w:pPr>
    </w:p>
    <w:p w:rsidR="001A5F75" w:rsidRPr="001A5F75" w:rsidRDefault="001A5F75" w:rsidP="001A5F75">
      <w:pPr>
        <w:keepNext/>
        <w:spacing w:before="240" w:after="60" w:line="240" w:lineRule="auto"/>
        <w:outlineLvl w:val="2"/>
        <w:rPr>
          <w:rFonts w:ascii="Times New Roman" w:eastAsia="Times New Roman" w:hAnsi="Times New Roman" w:cs="Arial"/>
          <w:b/>
          <w:sz w:val="24"/>
          <w:szCs w:val="24"/>
          <w:lang w:val="en-US" w:eastAsia="bg-BG"/>
        </w:rPr>
      </w:pPr>
      <w:r w:rsidRPr="001A5F75">
        <w:rPr>
          <w:rFonts w:ascii="Times New Roman" w:eastAsia="Times New Roman" w:hAnsi="Times New Roman" w:cs="Arial"/>
          <w:b/>
          <w:sz w:val="24"/>
          <w:szCs w:val="24"/>
          <w:lang w:val="en-US" w:eastAsia="bg-BG"/>
        </w:rPr>
        <w:t>ОДОБРИЛ:</w:t>
      </w:r>
      <w:r w:rsidRPr="001A5F75">
        <w:rPr>
          <w:rFonts w:ascii="Times New Roman" w:eastAsia="Times New Roman" w:hAnsi="Times New Roman" w:cs="Arial"/>
          <w:b/>
          <w:sz w:val="24"/>
          <w:szCs w:val="24"/>
          <w:lang w:eastAsia="bg-BG"/>
        </w:rPr>
        <w:t xml:space="preserve"> </w:t>
      </w:r>
      <w:r w:rsidRPr="001A5F75">
        <w:rPr>
          <w:rFonts w:ascii="Times New Roman" w:eastAsia="Times New Roman" w:hAnsi="Times New Roman" w:cs="Arial"/>
          <w:b/>
          <w:sz w:val="24"/>
          <w:szCs w:val="24"/>
          <w:lang w:val="en-US" w:eastAsia="bg-BG"/>
        </w:rPr>
        <w:t>___________</w:t>
      </w:r>
    </w:p>
    <w:p w:rsidR="001A5F75" w:rsidRPr="001A5F75" w:rsidRDefault="001A5F75" w:rsidP="001A5F75">
      <w:pPr>
        <w:spacing w:after="0" w:line="240" w:lineRule="auto"/>
        <w:rPr>
          <w:rFonts w:ascii="Times New Roman" w:eastAsia="Times New Roman" w:hAnsi="Times New Roman"/>
          <w:b/>
          <w:sz w:val="24"/>
          <w:szCs w:val="24"/>
          <w:lang w:val="en-US" w:eastAsia="bg-BG"/>
        </w:rPr>
      </w:pPr>
    </w:p>
    <w:p w:rsidR="001A5F75" w:rsidRPr="001A5F75" w:rsidRDefault="001A5F75" w:rsidP="001A5F75">
      <w:pPr>
        <w:spacing w:after="0" w:line="240" w:lineRule="auto"/>
        <w:rPr>
          <w:rFonts w:ascii="Times New Roman" w:eastAsia="Times New Roman" w:hAnsi="Times New Roman"/>
          <w:b/>
          <w:sz w:val="24"/>
          <w:szCs w:val="24"/>
          <w:lang w:val="en-US" w:eastAsia="bg-BG"/>
        </w:rPr>
      </w:pPr>
      <w:r w:rsidRPr="001A5F75">
        <w:rPr>
          <w:rFonts w:ascii="Times New Roman" w:eastAsia="Times New Roman" w:hAnsi="Times New Roman"/>
          <w:b/>
          <w:sz w:val="24"/>
          <w:szCs w:val="24"/>
          <w:lang w:val="en-US" w:eastAsia="bg-BG"/>
        </w:rPr>
        <w:t>Д-р ГЕОРГИ ПАЗДЕРОВ</w:t>
      </w:r>
    </w:p>
    <w:p w:rsidR="001A5F75" w:rsidRPr="001A5F75" w:rsidRDefault="001A5F75" w:rsidP="001A5F75">
      <w:pPr>
        <w:spacing w:after="0" w:line="240" w:lineRule="auto"/>
        <w:rPr>
          <w:rFonts w:ascii="Times New Roman" w:eastAsia="Times New Roman" w:hAnsi="Times New Roman"/>
          <w:b/>
          <w:sz w:val="24"/>
          <w:szCs w:val="24"/>
          <w:lang w:val="en-US" w:eastAsia="bg-BG"/>
        </w:rPr>
      </w:pPr>
      <w:r w:rsidRPr="001A5F75">
        <w:rPr>
          <w:rFonts w:ascii="Times New Roman" w:eastAsia="Times New Roman" w:hAnsi="Times New Roman"/>
          <w:b/>
          <w:sz w:val="24"/>
          <w:szCs w:val="24"/>
          <w:lang w:val="en-US" w:eastAsia="bg-BG"/>
        </w:rPr>
        <w:t>ДИРЕКТОР НА РЗИ- БУРГАС</w:t>
      </w:r>
    </w:p>
    <w:p w:rsidR="001A5F75" w:rsidRPr="001A5F75" w:rsidRDefault="001A5F75" w:rsidP="001A5F75">
      <w:pPr>
        <w:spacing w:after="0" w:line="240" w:lineRule="auto"/>
        <w:ind w:firstLine="720"/>
        <w:jc w:val="center"/>
        <w:rPr>
          <w:rFonts w:ascii="Times New Roman" w:eastAsia="Times New Roman" w:hAnsi="Times New Roman"/>
          <w:b/>
          <w:caps/>
          <w:spacing w:val="40"/>
          <w:sz w:val="24"/>
          <w:szCs w:val="24"/>
          <w:lang w:val="en-US" w:eastAsia="bg-BG"/>
        </w:rPr>
      </w:pPr>
    </w:p>
    <w:p w:rsidR="001A5F75" w:rsidRPr="001A5F75" w:rsidRDefault="001A5F75" w:rsidP="001A5F75">
      <w:pPr>
        <w:spacing w:after="0" w:line="240" w:lineRule="auto"/>
        <w:ind w:firstLine="720"/>
        <w:jc w:val="center"/>
        <w:rPr>
          <w:rFonts w:ascii="Times New Roman" w:eastAsia="Times New Roman" w:hAnsi="Times New Roman"/>
          <w:b/>
          <w:caps/>
          <w:spacing w:val="40"/>
          <w:sz w:val="24"/>
          <w:szCs w:val="24"/>
          <w:lang w:val="en-US" w:eastAsia="bg-BG"/>
        </w:rPr>
      </w:pPr>
    </w:p>
    <w:p w:rsidR="001A5F75" w:rsidRPr="001A5F75" w:rsidRDefault="001A5F75" w:rsidP="001A5F75">
      <w:pPr>
        <w:spacing w:after="0" w:line="240" w:lineRule="auto"/>
        <w:ind w:firstLine="720"/>
        <w:jc w:val="center"/>
        <w:rPr>
          <w:rFonts w:ascii="Times New Roman" w:eastAsia="Times New Roman" w:hAnsi="Times New Roman"/>
          <w:b/>
          <w:caps/>
          <w:spacing w:val="40"/>
          <w:sz w:val="28"/>
          <w:szCs w:val="28"/>
          <w:lang w:val="en-US" w:eastAsia="bg-BG"/>
        </w:rPr>
      </w:pPr>
    </w:p>
    <w:p w:rsidR="001A5F75" w:rsidRPr="001A5F75" w:rsidRDefault="001A5F75" w:rsidP="001A5F75">
      <w:pPr>
        <w:spacing w:after="0" w:line="240" w:lineRule="auto"/>
        <w:jc w:val="center"/>
        <w:rPr>
          <w:rFonts w:eastAsia="Times New Roman"/>
          <w:bCs/>
          <w:caps/>
          <w:spacing w:val="40"/>
          <w:sz w:val="52"/>
          <w:szCs w:val="52"/>
          <w:lang w:eastAsia="bg-BG"/>
        </w:rPr>
      </w:pPr>
      <w:r w:rsidRPr="001A5F75">
        <w:rPr>
          <w:rFonts w:eastAsia="Times New Roman"/>
          <w:bCs/>
          <w:caps/>
          <w:spacing w:val="40"/>
          <w:sz w:val="52"/>
          <w:szCs w:val="52"/>
          <w:lang w:eastAsia="bg-BG"/>
        </w:rPr>
        <w:t>ДОКУМЕНТАЦИЯ</w:t>
      </w:r>
    </w:p>
    <w:p w:rsidR="001A5F75" w:rsidRPr="001A5F75" w:rsidRDefault="001A5F75" w:rsidP="001A5F75">
      <w:pPr>
        <w:spacing w:after="0" w:line="240" w:lineRule="auto"/>
        <w:rPr>
          <w:b/>
          <w:sz w:val="52"/>
          <w:szCs w:val="52"/>
          <w:lang w:eastAsia="bg-BG"/>
        </w:rPr>
      </w:pPr>
    </w:p>
    <w:p w:rsidR="001A5F75" w:rsidRPr="001A5F75" w:rsidRDefault="001A5F75" w:rsidP="001A5F75">
      <w:pPr>
        <w:shd w:val="clear" w:color="auto" w:fill="F2F2F2"/>
        <w:spacing w:after="0" w:line="240" w:lineRule="auto"/>
        <w:jc w:val="center"/>
        <w:rPr>
          <w:rFonts w:ascii="Verdana" w:eastAsia="Times New Roman" w:hAnsi="Verdana"/>
          <w:bCs/>
          <w:caps/>
          <w:spacing w:val="40"/>
          <w:sz w:val="24"/>
          <w:szCs w:val="24"/>
          <w:lang w:eastAsia="bg-BG"/>
        </w:rPr>
      </w:pPr>
      <w:r w:rsidRPr="001A5F75">
        <w:rPr>
          <w:rFonts w:ascii="Verdana" w:eastAsia="Times New Roman" w:hAnsi="Verdana"/>
          <w:bCs/>
          <w:caps/>
          <w:spacing w:val="40"/>
          <w:sz w:val="24"/>
          <w:szCs w:val="24"/>
          <w:lang w:eastAsia="bg-BG"/>
        </w:rPr>
        <w:t xml:space="preserve">Обществена поръчка по реда на Глава двадесет и шеста от Закона за обществените поръчки, чрез събиране на оферти с обява </w:t>
      </w:r>
    </w:p>
    <w:p w:rsidR="001A5F75" w:rsidRPr="001A5F75" w:rsidRDefault="001A5F75" w:rsidP="001A5F75">
      <w:pPr>
        <w:shd w:val="clear" w:color="auto" w:fill="F2F2F2"/>
        <w:spacing w:after="0" w:line="240" w:lineRule="auto"/>
        <w:jc w:val="center"/>
        <w:rPr>
          <w:rFonts w:ascii="Verdana" w:eastAsia="Times New Roman" w:hAnsi="Verdana"/>
          <w:bCs/>
          <w:caps/>
          <w:spacing w:val="40"/>
          <w:sz w:val="24"/>
          <w:szCs w:val="24"/>
          <w:lang w:eastAsia="bg-BG"/>
        </w:rPr>
      </w:pPr>
      <w:r w:rsidRPr="001A5F75">
        <w:rPr>
          <w:rFonts w:ascii="Verdana" w:eastAsia="Times New Roman" w:hAnsi="Verdana"/>
          <w:bCs/>
          <w:caps/>
          <w:spacing w:val="40"/>
          <w:sz w:val="24"/>
          <w:szCs w:val="24"/>
          <w:lang w:eastAsia="bg-BG"/>
        </w:rPr>
        <w:t>с предмет:</w:t>
      </w:r>
    </w:p>
    <w:p w:rsidR="001A5F75" w:rsidRPr="001A5F75" w:rsidRDefault="001A5F75" w:rsidP="001A5F75">
      <w:pPr>
        <w:pBdr>
          <w:bottom w:val="single" w:sz="8" w:space="4" w:color="4F81BD"/>
        </w:pBdr>
        <w:spacing w:after="300" w:line="240" w:lineRule="auto"/>
        <w:contextualSpacing/>
        <w:rPr>
          <w:rFonts w:ascii="Cambria" w:eastAsia="Times New Roman" w:hAnsi="Cambria"/>
          <w:spacing w:val="5"/>
          <w:kern w:val="28"/>
          <w:sz w:val="16"/>
          <w:szCs w:val="16"/>
          <w:lang w:eastAsia="bg-BG"/>
        </w:rPr>
      </w:pPr>
    </w:p>
    <w:p w:rsidR="001A5F75" w:rsidRPr="001A5F75" w:rsidRDefault="001A5F75" w:rsidP="001A5F75">
      <w:pPr>
        <w:spacing w:after="0" w:line="240" w:lineRule="auto"/>
        <w:jc w:val="center"/>
        <w:rPr>
          <w:rFonts w:ascii="Verdana" w:eastAsia="Times New Roman" w:hAnsi="Verdana"/>
          <w:bCs/>
          <w:caps/>
          <w:spacing w:val="40"/>
          <w:sz w:val="24"/>
          <w:szCs w:val="24"/>
          <w:lang w:eastAsia="bg-BG"/>
        </w:rPr>
      </w:pPr>
    </w:p>
    <w:p w:rsidR="001A5F75" w:rsidRPr="001A5F75" w:rsidRDefault="001A5F75" w:rsidP="001A5F75">
      <w:pPr>
        <w:shd w:val="clear" w:color="auto" w:fill="F2F2F2"/>
        <w:spacing w:after="0" w:line="240" w:lineRule="auto"/>
        <w:ind w:firstLine="708"/>
        <w:jc w:val="both"/>
        <w:rPr>
          <w:rFonts w:ascii="Verdana" w:eastAsia="Times New Roman" w:hAnsi="Verdana"/>
          <w:bCs/>
          <w:caps/>
          <w:spacing w:val="40"/>
          <w:lang w:eastAsia="bg-BG"/>
        </w:rPr>
      </w:pPr>
      <w:r w:rsidRPr="001A5F75">
        <w:rPr>
          <w:rFonts w:ascii="Verdana" w:eastAsia="Times New Roman" w:hAnsi="Verdana"/>
          <w:bCs/>
          <w:caps/>
          <w:spacing w:val="40"/>
          <w:lang w:eastAsia="bg-BG"/>
        </w:rPr>
        <w:t>„Доставка на фабрично нови леки автомобили- категория М1 и ползването им за нуждите на РЗИ-Бургас чрез наем за срок от 36 месеца, по следните две обособени позиции“:</w:t>
      </w:r>
    </w:p>
    <w:p w:rsidR="001A5F75" w:rsidRPr="001A5F75" w:rsidRDefault="001A5F75" w:rsidP="001A5F75">
      <w:pPr>
        <w:spacing w:after="0" w:line="240" w:lineRule="auto"/>
        <w:ind w:firstLine="708"/>
        <w:jc w:val="both"/>
        <w:rPr>
          <w:rFonts w:ascii="Verdana" w:eastAsia="Times New Roman" w:hAnsi="Verdana"/>
          <w:bCs/>
          <w:caps/>
          <w:spacing w:val="40"/>
          <w:lang w:eastAsia="bg-BG"/>
        </w:rPr>
      </w:pPr>
    </w:p>
    <w:p w:rsidR="001A5F75" w:rsidRPr="001A5F75" w:rsidRDefault="001A5F75" w:rsidP="001A5F75">
      <w:pPr>
        <w:shd w:val="clear" w:color="auto" w:fill="F2F2F2"/>
        <w:spacing w:after="0" w:line="240" w:lineRule="auto"/>
        <w:ind w:firstLine="708"/>
        <w:jc w:val="both"/>
        <w:rPr>
          <w:rFonts w:ascii="Verdana" w:eastAsia="Times New Roman" w:hAnsi="Verdana"/>
          <w:bCs/>
          <w:caps/>
          <w:spacing w:val="40"/>
          <w:lang w:eastAsia="bg-BG"/>
        </w:rPr>
      </w:pPr>
      <w:r w:rsidRPr="001A5F75">
        <w:rPr>
          <w:rFonts w:ascii="Verdana" w:eastAsia="Times New Roman" w:hAnsi="Verdana"/>
          <w:bCs/>
          <w:caps/>
          <w:spacing w:val="40"/>
          <w:u w:val="single"/>
          <w:lang w:eastAsia="bg-BG"/>
        </w:rPr>
        <w:t>Обособена позиция №1:</w:t>
      </w:r>
      <w:r w:rsidRPr="001A5F75">
        <w:rPr>
          <w:rFonts w:ascii="Verdana" w:eastAsia="Times New Roman" w:hAnsi="Verdana"/>
          <w:bCs/>
          <w:caps/>
          <w:spacing w:val="40"/>
          <w:lang w:eastAsia="bg-BG"/>
        </w:rPr>
        <w:t xml:space="preserve"> „Доставка на 1 брой лек автомобил тип „Миниван“;</w:t>
      </w:r>
    </w:p>
    <w:p w:rsidR="001A5F75" w:rsidRPr="001A5F75" w:rsidRDefault="001A5F75" w:rsidP="001A5F75">
      <w:pPr>
        <w:shd w:val="clear" w:color="auto" w:fill="F2F2F2"/>
        <w:spacing w:after="0" w:line="240" w:lineRule="auto"/>
        <w:ind w:firstLine="708"/>
        <w:jc w:val="both"/>
        <w:rPr>
          <w:rFonts w:ascii="Verdana" w:eastAsia="Times New Roman" w:hAnsi="Verdana"/>
          <w:bCs/>
          <w:caps/>
          <w:spacing w:val="40"/>
          <w:lang w:eastAsia="bg-BG"/>
        </w:rPr>
      </w:pPr>
      <w:r w:rsidRPr="001A5F75">
        <w:rPr>
          <w:rFonts w:ascii="Verdana" w:eastAsia="Times New Roman" w:hAnsi="Verdana"/>
          <w:bCs/>
          <w:caps/>
          <w:spacing w:val="40"/>
          <w:u w:val="single"/>
          <w:lang w:eastAsia="bg-BG"/>
        </w:rPr>
        <w:t>Обособена позиция №2:</w:t>
      </w:r>
      <w:r w:rsidRPr="001A5F75">
        <w:rPr>
          <w:rFonts w:ascii="Verdana" w:eastAsia="Times New Roman" w:hAnsi="Verdana"/>
          <w:bCs/>
          <w:caps/>
          <w:spacing w:val="40"/>
          <w:lang w:eastAsia="bg-BG"/>
        </w:rPr>
        <w:t xml:space="preserve"> „Доставка на 1 брой лек автомобил тип „Хечбег“.</w:t>
      </w:r>
    </w:p>
    <w:p w:rsidR="001A5F75" w:rsidRPr="001A5F75" w:rsidRDefault="001A5F75" w:rsidP="001A5F75">
      <w:pPr>
        <w:spacing w:after="0" w:line="240" w:lineRule="auto"/>
        <w:jc w:val="center"/>
        <w:rPr>
          <w:b/>
          <w:bCs/>
          <w:spacing w:val="6"/>
          <w:sz w:val="24"/>
          <w:szCs w:val="24"/>
        </w:rPr>
      </w:pPr>
    </w:p>
    <w:p w:rsidR="001A5F75" w:rsidRPr="001A5F75" w:rsidRDefault="001A5F75" w:rsidP="001A5F75">
      <w:pPr>
        <w:pBdr>
          <w:bottom w:val="single" w:sz="8" w:space="4" w:color="4F81BD"/>
        </w:pBdr>
        <w:spacing w:after="300" w:line="240" w:lineRule="auto"/>
        <w:contextualSpacing/>
        <w:rPr>
          <w:rFonts w:ascii="Cambria" w:eastAsia="Times New Roman" w:hAnsi="Cambria"/>
          <w:spacing w:val="5"/>
          <w:kern w:val="28"/>
          <w:sz w:val="16"/>
          <w:szCs w:val="16"/>
          <w:lang w:eastAsia="bg-BG"/>
        </w:rPr>
      </w:pPr>
    </w:p>
    <w:p w:rsidR="001A5F75" w:rsidRPr="001A5F75" w:rsidRDefault="001A5F75" w:rsidP="001A5F75">
      <w:pPr>
        <w:spacing w:after="0" w:line="240" w:lineRule="auto"/>
        <w:rPr>
          <w:rFonts w:eastAsia="Times New Roman"/>
          <w:bCs/>
          <w:caps/>
          <w:spacing w:val="40"/>
          <w:lang w:val="en-US" w:eastAsia="bg-BG"/>
        </w:rPr>
      </w:pPr>
    </w:p>
    <w:p w:rsidR="001A5F75" w:rsidRPr="001A5F75" w:rsidRDefault="001A5F75" w:rsidP="001A5F75">
      <w:pPr>
        <w:spacing w:after="0" w:line="240" w:lineRule="auto"/>
        <w:rPr>
          <w:rFonts w:eastAsia="Times New Roman"/>
          <w:bCs/>
          <w:caps/>
          <w:spacing w:val="40"/>
          <w:lang w:val="en-US" w:eastAsia="bg-BG"/>
        </w:rPr>
      </w:pPr>
    </w:p>
    <w:p w:rsidR="001A5F75" w:rsidRPr="001A5F75" w:rsidRDefault="001A5F75" w:rsidP="001A5F75">
      <w:pPr>
        <w:spacing w:after="0" w:line="240" w:lineRule="auto"/>
        <w:rPr>
          <w:rFonts w:eastAsia="Times New Roman"/>
          <w:bCs/>
          <w:caps/>
          <w:spacing w:val="40"/>
          <w:lang w:val="en-US" w:eastAsia="bg-BG"/>
        </w:rPr>
      </w:pPr>
    </w:p>
    <w:p w:rsidR="001A5F75" w:rsidRPr="001A5F75" w:rsidRDefault="001A5F75" w:rsidP="001A5F75">
      <w:pPr>
        <w:spacing w:after="0" w:line="240" w:lineRule="auto"/>
        <w:rPr>
          <w:rFonts w:eastAsia="Times New Roman"/>
          <w:bCs/>
          <w:caps/>
          <w:spacing w:val="40"/>
          <w:lang w:val="en-US" w:eastAsia="bg-BG"/>
        </w:rPr>
      </w:pPr>
    </w:p>
    <w:p w:rsidR="001A5F75" w:rsidRPr="001A5F75" w:rsidRDefault="001A5F75" w:rsidP="001A5F75">
      <w:pPr>
        <w:spacing w:after="0" w:line="240" w:lineRule="auto"/>
        <w:jc w:val="center"/>
        <w:rPr>
          <w:rFonts w:eastAsia="Times New Roman"/>
          <w:bCs/>
          <w:caps/>
          <w:spacing w:val="40"/>
          <w:lang w:eastAsia="bg-BG"/>
        </w:rPr>
      </w:pPr>
      <w:r w:rsidRPr="001A5F75">
        <w:rPr>
          <w:rFonts w:eastAsia="Times New Roman"/>
          <w:bCs/>
          <w:caps/>
          <w:spacing w:val="40"/>
          <w:shd w:val="clear" w:color="auto" w:fill="F2F2F2"/>
          <w:lang w:eastAsia="bg-BG"/>
        </w:rPr>
        <w:t>гр. Бургас</w:t>
      </w:r>
    </w:p>
    <w:p w:rsidR="001A5F75" w:rsidRPr="001A5F75" w:rsidRDefault="001A5F75" w:rsidP="001A5F75">
      <w:pPr>
        <w:spacing w:after="0" w:line="240" w:lineRule="auto"/>
        <w:jc w:val="center"/>
        <w:rPr>
          <w:rFonts w:eastAsia="Times New Roman"/>
          <w:bCs/>
          <w:caps/>
          <w:spacing w:val="40"/>
          <w:lang w:eastAsia="bg-BG"/>
        </w:rPr>
      </w:pPr>
      <w:r w:rsidRPr="001A5F75">
        <w:rPr>
          <w:rFonts w:eastAsia="Times New Roman"/>
          <w:bCs/>
          <w:caps/>
          <w:spacing w:val="40"/>
          <w:shd w:val="clear" w:color="auto" w:fill="F2F2F2"/>
          <w:lang w:eastAsia="bg-BG"/>
        </w:rPr>
        <w:t>месец</w:t>
      </w:r>
      <w:r w:rsidRPr="001A5F75">
        <w:rPr>
          <w:rFonts w:eastAsia="Times New Roman"/>
          <w:bCs/>
          <w:caps/>
          <w:spacing w:val="40"/>
          <w:shd w:val="clear" w:color="auto" w:fill="F2F2F2"/>
          <w:lang w:val="en-US" w:eastAsia="bg-BG"/>
        </w:rPr>
        <w:t xml:space="preserve"> </w:t>
      </w:r>
      <w:r w:rsidRPr="001A5F75">
        <w:rPr>
          <w:rFonts w:eastAsia="Times New Roman"/>
          <w:bCs/>
          <w:caps/>
          <w:spacing w:val="40"/>
          <w:shd w:val="clear" w:color="auto" w:fill="F2F2F2"/>
          <w:lang w:eastAsia="bg-BG"/>
        </w:rPr>
        <w:t xml:space="preserve">юли –август 2016 </w:t>
      </w:r>
      <w:r w:rsidRPr="001A5F75">
        <w:rPr>
          <w:rFonts w:eastAsia="Times New Roman"/>
          <w:bCs/>
          <w:spacing w:val="40"/>
          <w:shd w:val="clear" w:color="auto" w:fill="F2F2F2"/>
          <w:lang w:eastAsia="bg-BG"/>
        </w:rPr>
        <w:t>г</w:t>
      </w:r>
      <w:r w:rsidRPr="001A5F75">
        <w:rPr>
          <w:rFonts w:eastAsia="Times New Roman"/>
          <w:bCs/>
          <w:caps/>
          <w:spacing w:val="40"/>
          <w:shd w:val="clear" w:color="auto" w:fill="F2F2F2"/>
          <w:lang w:eastAsia="bg-BG"/>
        </w:rPr>
        <w:t>.</w:t>
      </w:r>
    </w:p>
    <w:p w:rsidR="001A5F75" w:rsidRPr="001A5F75" w:rsidRDefault="001A5F75" w:rsidP="001A5F75">
      <w:pPr>
        <w:spacing w:after="0" w:line="240" w:lineRule="auto"/>
        <w:ind w:firstLine="567"/>
        <w:jc w:val="both"/>
        <w:rPr>
          <w:rFonts w:ascii="Times New Roman" w:eastAsia="Times New Roman" w:hAnsi="Times New Roman"/>
          <w:b/>
          <w:sz w:val="24"/>
          <w:szCs w:val="24"/>
          <w:lang w:val="en-US" w:eastAsia="bg-BG"/>
        </w:rPr>
      </w:pPr>
    </w:p>
    <w:p w:rsidR="001A5F75" w:rsidRPr="001A5F75" w:rsidRDefault="001A5F75" w:rsidP="001A5F75">
      <w:pPr>
        <w:spacing w:after="0" w:line="240" w:lineRule="auto"/>
        <w:ind w:firstLine="567"/>
        <w:jc w:val="both"/>
        <w:rPr>
          <w:rFonts w:ascii="Times New Roman" w:eastAsia="Times New Roman" w:hAnsi="Times New Roman"/>
          <w:b/>
          <w:sz w:val="24"/>
          <w:szCs w:val="24"/>
          <w:lang w:val="en-US" w:eastAsia="bg-BG"/>
        </w:rPr>
      </w:pP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1.</w:t>
      </w:r>
      <w:r w:rsidRPr="001A5F75">
        <w:rPr>
          <w:rFonts w:ascii="Times New Roman" w:eastAsia="Times New Roman" w:hAnsi="Times New Roman"/>
          <w:b/>
          <w:sz w:val="24"/>
          <w:szCs w:val="24"/>
          <w:lang w:eastAsia="bg-BG"/>
        </w:rPr>
        <w:t>Обект на поръчката</w:t>
      </w:r>
      <w:r w:rsidRPr="001A5F75">
        <w:rPr>
          <w:rFonts w:ascii="Times New Roman" w:eastAsia="Times New Roman" w:hAnsi="Times New Roman"/>
          <w:sz w:val="24"/>
          <w:szCs w:val="24"/>
          <w:lang w:val="en-US" w:eastAsia="bg-BG"/>
        </w:rPr>
        <w:t xml:space="preserve"> </w:t>
      </w:r>
      <w:r w:rsidRPr="001A5F75">
        <w:rPr>
          <w:rFonts w:ascii="Times New Roman" w:eastAsia="Times New Roman" w:hAnsi="Times New Roman"/>
          <w:sz w:val="24"/>
          <w:szCs w:val="24"/>
          <w:lang w:eastAsia="bg-BG"/>
        </w:rPr>
        <w:t>- доставка, осъществена чрез наем без право на закупуване /чл. 3, ал.1, т.2 от ЗОП/.</w:t>
      </w:r>
    </w:p>
    <w:p w:rsidR="001A5F75" w:rsidRPr="001A5F75" w:rsidRDefault="001A5F75" w:rsidP="001A5F75">
      <w:pPr>
        <w:spacing w:after="120" w:line="240" w:lineRule="auto"/>
        <w:ind w:firstLine="567"/>
        <w:jc w:val="both"/>
        <w:rPr>
          <w:rFonts w:ascii="Times New Roman" w:eastAsia="Times New Roman" w:hAnsi="Times New Roman"/>
          <w:b/>
          <w:sz w:val="24"/>
          <w:szCs w:val="24"/>
          <w:lang w:val="en-US" w:eastAsia="bg-BG"/>
        </w:rPr>
      </w:pPr>
      <w:r w:rsidRPr="001A5F75">
        <w:rPr>
          <w:rFonts w:ascii="Times New Roman" w:eastAsia="Times New Roman" w:hAnsi="Times New Roman"/>
          <w:b/>
          <w:sz w:val="24"/>
          <w:szCs w:val="24"/>
          <w:lang w:eastAsia="bg-BG"/>
        </w:rPr>
        <w:t>2.Предмет на поръчката:</w:t>
      </w:r>
    </w:p>
    <w:p w:rsidR="001A5F75" w:rsidRPr="001A5F75" w:rsidRDefault="001A5F75" w:rsidP="001A5F75">
      <w:pPr>
        <w:spacing w:after="120" w:line="240" w:lineRule="auto"/>
        <w:ind w:firstLine="567"/>
        <w:jc w:val="both"/>
        <w:rPr>
          <w:rFonts w:ascii="Times New Roman" w:eastAsia="Times New Roman" w:hAnsi="Times New Roman"/>
          <w:b/>
          <w:sz w:val="24"/>
          <w:szCs w:val="24"/>
        </w:rPr>
      </w:pPr>
      <w:r w:rsidRPr="001A5F75">
        <w:rPr>
          <w:rFonts w:ascii="Times New Roman" w:eastAsia="Times New Roman" w:hAnsi="Times New Roman"/>
          <w:b/>
          <w:sz w:val="24"/>
          <w:szCs w:val="24"/>
        </w:rPr>
        <w:lastRenderedPageBreak/>
        <w:t>„Доставка на фабрично нови леки автомобили- категория М1 и ползването им за нуждите на РЗИ-Бургас чрез наем за срок от 36 месеца, по следните две обособени позиции“:</w:t>
      </w:r>
    </w:p>
    <w:p w:rsidR="001A5F75" w:rsidRPr="001A5F75" w:rsidRDefault="001A5F75" w:rsidP="001A5F75">
      <w:pPr>
        <w:spacing w:after="120" w:line="240" w:lineRule="auto"/>
        <w:ind w:firstLine="567"/>
        <w:jc w:val="both"/>
        <w:rPr>
          <w:rFonts w:ascii="Times New Roman" w:eastAsia="Times New Roman" w:hAnsi="Times New Roman"/>
          <w:b/>
          <w:sz w:val="24"/>
          <w:szCs w:val="24"/>
        </w:rPr>
      </w:pPr>
      <w:r w:rsidRPr="001A5F75">
        <w:rPr>
          <w:rFonts w:ascii="Times New Roman" w:eastAsia="Times New Roman" w:hAnsi="Times New Roman"/>
          <w:b/>
          <w:sz w:val="24"/>
          <w:szCs w:val="24"/>
        </w:rPr>
        <w:t>Обособена позиция №1: „Доставка на 1 брой лек автомобил тип „</w:t>
      </w:r>
      <w:proofErr w:type="spellStart"/>
      <w:r w:rsidRPr="001A5F75">
        <w:rPr>
          <w:rFonts w:ascii="Times New Roman" w:eastAsia="Times New Roman" w:hAnsi="Times New Roman"/>
          <w:b/>
          <w:sz w:val="24"/>
          <w:szCs w:val="24"/>
        </w:rPr>
        <w:t>Миниван</w:t>
      </w:r>
      <w:proofErr w:type="spellEnd"/>
      <w:r w:rsidRPr="001A5F75">
        <w:rPr>
          <w:rFonts w:ascii="Times New Roman" w:eastAsia="Times New Roman" w:hAnsi="Times New Roman"/>
          <w:b/>
          <w:sz w:val="24"/>
          <w:szCs w:val="24"/>
        </w:rPr>
        <w:t>“;</w:t>
      </w:r>
    </w:p>
    <w:p w:rsidR="001A5F75" w:rsidRPr="001A5F75" w:rsidRDefault="001A5F75" w:rsidP="001A5F75">
      <w:pPr>
        <w:spacing w:after="120" w:line="240" w:lineRule="auto"/>
        <w:ind w:firstLine="567"/>
        <w:jc w:val="both"/>
        <w:rPr>
          <w:rFonts w:ascii="Times New Roman" w:eastAsia="Times New Roman" w:hAnsi="Times New Roman"/>
          <w:b/>
          <w:sz w:val="24"/>
          <w:szCs w:val="24"/>
        </w:rPr>
      </w:pPr>
      <w:r w:rsidRPr="001A5F75">
        <w:rPr>
          <w:rFonts w:ascii="Times New Roman" w:eastAsia="Times New Roman" w:hAnsi="Times New Roman"/>
          <w:b/>
          <w:sz w:val="24"/>
          <w:szCs w:val="24"/>
        </w:rPr>
        <w:t>Обособена позиция №2: „Доставка на 1 брой лек автомобил тип „</w:t>
      </w:r>
      <w:proofErr w:type="spellStart"/>
      <w:r w:rsidRPr="001A5F75">
        <w:rPr>
          <w:rFonts w:ascii="Times New Roman" w:eastAsia="Times New Roman" w:hAnsi="Times New Roman"/>
          <w:b/>
          <w:sz w:val="24"/>
          <w:szCs w:val="24"/>
        </w:rPr>
        <w:t>Хечбег</w:t>
      </w:r>
      <w:proofErr w:type="spellEnd"/>
      <w:r w:rsidRPr="001A5F75">
        <w:rPr>
          <w:rFonts w:ascii="Times New Roman" w:eastAsia="Times New Roman" w:hAnsi="Times New Roman"/>
          <w:b/>
          <w:sz w:val="24"/>
          <w:szCs w:val="24"/>
        </w:rPr>
        <w:t>“;</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 xml:space="preserve">Поръчката включва  две обособени позиции, а именно доставка на два различни по вид и характеристики моторни превозни средства - леки автомобили, категория М1, с технически спецификации, посочени в Приложение №1, и ползване на същите от служителите на РЗИ-Бургас чрез оперативен лизинг, а именно чрез наем за срок от 36 месеца, без придобиване от РЗИ-Бургас на собствеността върху двата автомобилите в края на договора. </w:t>
      </w:r>
    </w:p>
    <w:p w:rsidR="001A5F75" w:rsidRPr="001A5F75" w:rsidRDefault="001A5F75" w:rsidP="001A5F75">
      <w:pPr>
        <w:spacing w:after="120" w:line="240" w:lineRule="auto"/>
        <w:ind w:firstLine="567"/>
        <w:jc w:val="both"/>
        <w:rPr>
          <w:rFonts w:ascii="Times New Roman" w:eastAsia="Times New Roman" w:hAnsi="Times New Roman"/>
          <w:b/>
          <w:sz w:val="24"/>
          <w:szCs w:val="24"/>
          <w:u w:val="single"/>
          <w:lang w:eastAsia="bg-BG"/>
        </w:rPr>
      </w:pPr>
      <w:r w:rsidRPr="001A5F75">
        <w:rPr>
          <w:rFonts w:ascii="Times New Roman" w:eastAsia="Times New Roman" w:hAnsi="Times New Roman"/>
          <w:b/>
          <w:sz w:val="24"/>
          <w:szCs w:val="24"/>
          <w:u w:val="single"/>
          <w:lang w:eastAsia="bg-BG"/>
        </w:rPr>
        <w:t>Участниците имат право да подават оферти за една или повече обособени позиции.</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b/>
          <w:sz w:val="24"/>
          <w:szCs w:val="24"/>
          <w:lang w:val="en-US" w:eastAsia="bg-BG"/>
        </w:rPr>
        <w:t xml:space="preserve">3.Правно </w:t>
      </w:r>
      <w:proofErr w:type="spellStart"/>
      <w:r w:rsidRPr="001A5F75">
        <w:rPr>
          <w:rFonts w:ascii="Times New Roman" w:eastAsia="Times New Roman" w:hAnsi="Times New Roman"/>
          <w:b/>
          <w:sz w:val="24"/>
          <w:szCs w:val="24"/>
          <w:lang w:val="en-US" w:eastAsia="bg-BG"/>
        </w:rPr>
        <w:t>основание</w:t>
      </w:r>
      <w:proofErr w:type="spellEnd"/>
      <w:r w:rsidRPr="001A5F75">
        <w:rPr>
          <w:rFonts w:ascii="Times New Roman" w:eastAsia="Times New Roman" w:hAnsi="Times New Roman"/>
          <w:b/>
          <w:sz w:val="24"/>
          <w:szCs w:val="24"/>
          <w:lang w:val="en-US" w:eastAsia="bg-BG"/>
        </w:rPr>
        <w:t xml:space="preserve"> </w:t>
      </w:r>
      <w:proofErr w:type="spellStart"/>
      <w:r w:rsidRPr="001A5F75">
        <w:rPr>
          <w:rFonts w:ascii="Times New Roman" w:eastAsia="Times New Roman" w:hAnsi="Times New Roman"/>
          <w:b/>
          <w:sz w:val="24"/>
          <w:szCs w:val="24"/>
          <w:lang w:val="en-US" w:eastAsia="bg-BG"/>
        </w:rPr>
        <w:t>за</w:t>
      </w:r>
      <w:proofErr w:type="spellEnd"/>
      <w:r w:rsidRPr="001A5F75">
        <w:rPr>
          <w:rFonts w:ascii="Times New Roman" w:eastAsia="Times New Roman" w:hAnsi="Times New Roman"/>
          <w:b/>
          <w:sz w:val="24"/>
          <w:szCs w:val="24"/>
          <w:lang w:val="en-US" w:eastAsia="bg-BG"/>
        </w:rPr>
        <w:t xml:space="preserve"> </w:t>
      </w:r>
      <w:proofErr w:type="spellStart"/>
      <w:r w:rsidRPr="001A5F75">
        <w:rPr>
          <w:rFonts w:ascii="Times New Roman" w:eastAsia="Times New Roman" w:hAnsi="Times New Roman"/>
          <w:b/>
          <w:sz w:val="24"/>
          <w:szCs w:val="24"/>
          <w:lang w:val="en-US" w:eastAsia="bg-BG"/>
        </w:rPr>
        <w:t>откриване</w:t>
      </w:r>
      <w:proofErr w:type="spellEnd"/>
      <w:r w:rsidRPr="001A5F75">
        <w:rPr>
          <w:rFonts w:ascii="Times New Roman" w:eastAsia="Times New Roman" w:hAnsi="Times New Roman"/>
          <w:b/>
          <w:sz w:val="24"/>
          <w:szCs w:val="24"/>
          <w:lang w:val="en-US" w:eastAsia="bg-BG"/>
        </w:rPr>
        <w:t xml:space="preserve"> </w:t>
      </w:r>
      <w:proofErr w:type="spellStart"/>
      <w:r w:rsidRPr="001A5F75">
        <w:rPr>
          <w:rFonts w:ascii="Times New Roman" w:eastAsia="Times New Roman" w:hAnsi="Times New Roman"/>
          <w:b/>
          <w:sz w:val="24"/>
          <w:szCs w:val="24"/>
          <w:lang w:val="en-US" w:eastAsia="bg-BG"/>
        </w:rPr>
        <w:t>на</w:t>
      </w:r>
      <w:proofErr w:type="spellEnd"/>
      <w:r w:rsidRPr="001A5F75">
        <w:rPr>
          <w:rFonts w:ascii="Times New Roman" w:eastAsia="Times New Roman" w:hAnsi="Times New Roman"/>
          <w:b/>
          <w:sz w:val="24"/>
          <w:szCs w:val="24"/>
          <w:lang w:val="en-US" w:eastAsia="bg-BG"/>
        </w:rPr>
        <w:t xml:space="preserve"> </w:t>
      </w:r>
      <w:proofErr w:type="spellStart"/>
      <w:r w:rsidRPr="001A5F75">
        <w:rPr>
          <w:rFonts w:ascii="Times New Roman" w:eastAsia="Times New Roman" w:hAnsi="Times New Roman"/>
          <w:b/>
          <w:sz w:val="24"/>
          <w:szCs w:val="24"/>
          <w:lang w:val="en-US" w:eastAsia="bg-BG"/>
        </w:rPr>
        <w:t>процедурата</w:t>
      </w:r>
      <w:proofErr w:type="spellEnd"/>
      <w:r w:rsidRPr="001A5F75">
        <w:rPr>
          <w:rFonts w:ascii="Times New Roman" w:eastAsia="Times New Roman" w:hAnsi="Times New Roman"/>
          <w:b/>
          <w:sz w:val="24"/>
          <w:szCs w:val="24"/>
          <w:lang w:val="en-US" w:eastAsia="bg-BG"/>
        </w:rPr>
        <w:t>:</w:t>
      </w:r>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чл</w:t>
      </w:r>
      <w:proofErr w:type="spellEnd"/>
      <w:r w:rsidRPr="001A5F75">
        <w:rPr>
          <w:rFonts w:ascii="Times New Roman" w:eastAsia="Times New Roman" w:hAnsi="Times New Roman"/>
          <w:sz w:val="24"/>
          <w:szCs w:val="24"/>
          <w:lang w:val="en-US" w:eastAsia="bg-BG"/>
        </w:rPr>
        <w:t>.</w:t>
      </w:r>
      <w:r w:rsidRPr="001A5F75">
        <w:rPr>
          <w:rFonts w:ascii="Times New Roman" w:eastAsia="Times New Roman" w:hAnsi="Times New Roman"/>
          <w:sz w:val="24"/>
          <w:szCs w:val="24"/>
          <w:lang w:eastAsia="bg-BG"/>
        </w:rPr>
        <w:t>20</w:t>
      </w:r>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ал</w:t>
      </w:r>
      <w:proofErr w:type="spellEnd"/>
      <w:r w:rsidRPr="001A5F75">
        <w:rPr>
          <w:rFonts w:ascii="Times New Roman" w:eastAsia="Times New Roman" w:hAnsi="Times New Roman"/>
          <w:sz w:val="24"/>
          <w:szCs w:val="24"/>
          <w:lang w:val="en-US" w:eastAsia="bg-BG"/>
        </w:rPr>
        <w:t>.</w:t>
      </w:r>
      <w:r w:rsidRPr="001A5F75">
        <w:rPr>
          <w:rFonts w:ascii="Times New Roman" w:eastAsia="Times New Roman" w:hAnsi="Times New Roman"/>
          <w:sz w:val="24"/>
          <w:szCs w:val="24"/>
          <w:lang w:eastAsia="bg-BG"/>
        </w:rPr>
        <w:t>3</w:t>
      </w:r>
      <w:r w:rsidRPr="001A5F75">
        <w:rPr>
          <w:rFonts w:ascii="Times New Roman" w:eastAsia="Times New Roman" w:hAnsi="Times New Roman"/>
          <w:sz w:val="24"/>
          <w:szCs w:val="24"/>
          <w:lang w:val="en-US" w:eastAsia="bg-BG"/>
        </w:rPr>
        <w:t xml:space="preserve">, т.2 </w:t>
      </w:r>
      <w:proofErr w:type="spellStart"/>
      <w:r w:rsidRPr="001A5F75">
        <w:rPr>
          <w:rFonts w:ascii="Times New Roman" w:eastAsia="Times New Roman" w:hAnsi="Times New Roman"/>
          <w:sz w:val="24"/>
          <w:szCs w:val="24"/>
          <w:lang w:val="en-US" w:eastAsia="bg-BG"/>
        </w:rPr>
        <w:t>от</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Закона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за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обществените</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поръчки</w:t>
      </w:r>
      <w:proofErr w:type="spellEnd"/>
      <w:r w:rsidRPr="001A5F75">
        <w:rPr>
          <w:rFonts w:ascii="Times New Roman" w:eastAsia="Times New Roman" w:hAnsi="Times New Roman"/>
          <w:sz w:val="24"/>
          <w:szCs w:val="24"/>
          <w:lang w:val="en-US" w:eastAsia="bg-BG"/>
        </w:rPr>
        <w:t xml:space="preserve"> </w:t>
      </w:r>
      <w:r w:rsidRPr="001A5F75">
        <w:rPr>
          <w:rFonts w:ascii="Times New Roman" w:eastAsia="Times New Roman" w:hAnsi="Times New Roman"/>
          <w:sz w:val="24"/>
          <w:szCs w:val="24"/>
          <w:lang w:eastAsia="bg-BG"/>
        </w:rPr>
        <w:t xml:space="preserve">при спазване условията и реда на </w:t>
      </w:r>
      <w:r w:rsidRPr="001A5F75">
        <w:rPr>
          <w:rFonts w:ascii="Times New Roman" w:eastAsia="Times New Roman" w:hAnsi="Times New Roman"/>
          <w:sz w:val="24"/>
          <w:szCs w:val="24"/>
          <w:lang w:val="en-US" w:eastAsia="bg-BG"/>
        </w:rPr>
        <w:t xml:space="preserve">и </w:t>
      </w:r>
      <w:proofErr w:type="spellStart"/>
      <w:r w:rsidRPr="001A5F75">
        <w:rPr>
          <w:rFonts w:ascii="Times New Roman" w:eastAsia="Times New Roman" w:hAnsi="Times New Roman"/>
          <w:sz w:val="24"/>
          <w:szCs w:val="24"/>
          <w:lang w:val="en-US" w:eastAsia="bg-BG"/>
        </w:rPr>
        <w:t>Глава</w:t>
      </w:r>
      <w:proofErr w:type="spellEnd"/>
      <w:r w:rsidRPr="001A5F75">
        <w:rPr>
          <w:rFonts w:ascii="Times New Roman" w:eastAsia="Times New Roman" w:hAnsi="Times New Roman"/>
          <w:sz w:val="24"/>
          <w:szCs w:val="24"/>
          <w:lang w:val="en-US" w:eastAsia="bg-BG"/>
        </w:rPr>
        <w:t xml:space="preserve"> </w:t>
      </w:r>
      <w:r w:rsidRPr="001A5F75">
        <w:rPr>
          <w:rFonts w:ascii="Times New Roman" w:eastAsia="Times New Roman" w:hAnsi="Times New Roman"/>
          <w:sz w:val="24"/>
          <w:szCs w:val="24"/>
          <w:lang w:eastAsia="bg-BG"/>
        </w:rPr>
        <w:t>двадесет и шеста от ЗОП.</w:t>
      </w:r>
    </w:p>
    <w:p w:rsidR="001A5F75" w:rsidRPr="001A5F75" w:rsidRDefault="001A5F75" w:rsidP="001A5F75">
      <w:pPr>
        <w:tabs>
          <w:tab w:val="left" w:pos="900"/>
        </w:tabs>
        <w:suppressAutoHyphens/>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b/>
          <w:sz w:val="24"/>
          <w:szCs w:val="24"/>
          <w:lang w:val="en-US" w:eastAsia="bg-BG"/>
        </w:rPr>
        <w:t xml:space="preserve">4.Място </w:t>
      </w:r>
      <w:r w:rsidRPr="001A5F75">
        <w:rPr>
          <w:rFonts w:ascii="Times New Roman" w:eastAsia="Times New Roman" w:hAnsi="Times New Roman"/>
          <w:b/>
          <w:sz w:val="24"/>
          <w:szCs w:val="24"/>
          <w:lang w:eastAsia="bg-BG"/>
        </w:rPr>
        <w:t>и</w:t>
      </w:r>
      <w:r w:rsidRPr="001A5F75">
        <w:rPr>
          <w:rFonts w:ascii="Times New Roman" w:eastAsia="Times New Roman" w:hAnsi="Times New Roman"/>
          <w:b/>
          <w:sz w:val="24"/>
          <w:szCs w:val="24"/>
          <w:lang w:val="en-US" w:eastAsia="bg-BG"/>
        </w:rPr>
        <w:t xml:space="preserve"> </w:t>
      </w:r>
      <w:proofErr w:type="spellStart"/>
      <w:r w:rsidRPr="001A5F75">
        <w:rPr>
          <w:rFonts w:ascii="Times New Roman" w:eastAsia="Times New Roman" w:hAnsi="Times New Roman"/>
          <w:b/>
          <w:sz w:val="24"/>
          <w:szCs w:val="24"/>
          <w:lang w:val="en-US" w:eastAsia="bg-BG"/>
        </w:rPr>
        <w:t>срок</w:t>
      </w:r>
      <w:proofErr w:type="spellEnd"/>
      <w:r w:rsidRPr="001A5F75">
        <w:rPr>
          <w:rFonts w:ascii="Times New Roman" w:eastAsia="Times New Roman" w:hAnsi="Times New Roman"/>
          <w:b/>
          <w:sz w:val="24"/>
          <w:szCs w:val="24"/>
          <w:lang w:val="en-US" w:eastAsia="bg-BG"/>
        </w:rPr>
        <w:t xml:space="preserve"> </w:t>
      </w:r>
      <w:proofErr w:type="spellStart"/>
      <w:r w:rsidRPr="001A5F75">
        <w:rPr>
          <w:rFonts w:ascii="Times New Roman" w:eastAsia="Times New Roman" w:hAnsi="Times New Roman"/>
          <w:b/>
          <w:sz w:val="24"/>
          <w:szCs w:val="24"/>
          <w:lang w:val="en-US" w:eastAsia="bg-BG"/>
        </w:rPr>
        <w:t>за</w:t>
      </w:r>
      <w:proofErr w:type="spellEnd"/>
      <w:r w:rsidRPr="001A5F75">
        <w:rPr>
          <w:rFonts w:ascii="Times New Roman" w:eastAsia="Times New Roman" w:hAnsi="Times New Roman"/>
          <w:b/>
          <w:sz w:val="24"/>
          <w:szCs w:val="24"/>
          <w:lang w:val="en-US" w:eastAsia="bg-BG"/>
        </w:rPr>
        <w:t xml:space="preserve"> </w:t>
      </w:r>
      <w:proofErr w:type="spellStart"/>
      <w:r w:rsidRPr="001A5F75">
        <w:rPr>
          <w:rFonts w:ascii="Times New Roman" w:eastAsia="Times New Roman" w:hAnsi="Times New Roman"/>
          <w:b/>
          <w:sz w:val="24"/>
          <w:szCs w:val="24"/>
          <w:lang w:val="en-US" w:eastAsia="bg-BG"/>
        </w:rPr>
        <w:t>изпълнение</w:t>
      </w:r>
      <w:proofErr w:type="spellEnd"/>
      <w:r w:rsidRPr="001A5F75">
        <w:rPr>
          <w:rFonts w:ascii="Times New Roman" w:eastAsia="Times New Roman" w:hAnsi="Times New Roman"/>
          <w:b/>
          <w:sz w:val="24"/>
          <w:szCs w:val="24"/>
          <w:lang w:val="en-US" w:eastAsia="bg-BG"/>
        </w:rPr>
        <w:t xml:space="preserve"> </w:t>
      </w:r>
      <w:proofErr w:type="spellStart"/>
      <w:r w:rsidRPr="001A5F75">
        <w:rPr>
          <w:rFonts w:ascii="Times New Roman" w:eastAsia="Times New Roman" w:hAnsi="Times New Roman"/>
          <w:b/>
          <w:sz w:val="24"/>
          <w:szCs w:val="24"/>
          <w:lang w:val="en-US" w:eastAsia="bg-BG"/>
        </w:rPr>
        <w:t>на</w:t>
      </w:r>
      <w:proofErr w:type="spellEnd"/>
      <w:r w:rsidRPr="001A5F75">
        <w:rPr>
          <w:rFonts w:ascii="Times New Roman" w:eastAsia="Times New Roman" w:hAnsi="Times New Roman"/>
          <w:b/>
          <w:sz w:val="24"/>
          <w:szCs w:val="24"/>
          <w:lang w:val="en-US" w:eastAsia="bg-BG"/>
        </w:rPr>
        <w:t xml:space="preserve"> </w:t>
      </w:r>
      <w:proofErr w:type="spellStart"/>
      <w:r w:rsidRPr="001A5F75">
        <w:rPr>
          <w:rFonts w:ascii="Times New Roman" w:eastAsia="Times New Roman" w:hAnsi="Times New Roman"/>
          <w:b/>
          <w:sz w:val="24"/>
          <w:szCs w:val="24"/>
          <w:lang w:val="en-US" w:eastAsia="bg-BG"/>
        </w:rPr>
        <w:t>поръчката</w:t>
      </w:r>
      <w:proofErr w:type="spellEnd"/>
      <w:r w:rsidRPr="001A5F75">
        <w:rPr>
          <w:rFonts w:ascii="Times New Roman" w:eastAsia="Times New Roman" w:hAnsi="Times New Roman"/>
          <w:b/>
          <w:sz w:val="24"/>
          <w:szCs w:val="24"/>
          <w:lang w:val="en-US" w:eastAsia="bg-BG"/>
        </w:rPr>
        <w:t xml:space="preserve">: </w:t>
      </w:r>
      <w:r w:rsidRPr="001A5F75">
        <w:rPr>
          <w:rFonts w:ascii="Times New Roman" w:eastAsia="Times New Roman" w:hAnsi="Times New Roman"/>
          <w:sz w:val="24"/>
          <w:szCs w:val="24"/>
        </w:rPr>
        <w:t>Автомобилите, придружаващите ги документи, както и други документи, свързани с изпълнението на поръчката, да се доставят при</w:t>
      </w:r>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Регионална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здравна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инспекция</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Бургас</w:t>
      </w:r>
      <w:proofErr w:type="spellEnd"/>
      <w:r w:rsidRPr="001A5F75">
        <w:rPr>
          <w:rFonts w:ascii="Times New Roman" w:eastAsia="Times New Roman" w:hAnsi="Times New Roman"/>
          <w:sz w:val="24"/>
          <w:szCs w:val="24"/>
          <w:lang w:eastAsia="bg-BG"/>
        </w:rPr>
        <w:t xml:space="preserve">, </w:t>
      </w:r>
      <w:r w:rsidRPr="001A5F75">
        <w:rPr>
          <w:rFonts w:ascii="Times New Roman" w:eastAsia="Times New Roman" w:hAnsi="Times New Roman"/>
          <w:sz w:val="24"/>
          <w:szCs w:val="24"/>
        </w:rPr>
        <w:t xml:space="preserve">на адрес: </w:t>
      </w:r>
      <w:proofErr w:type="spellStart"/>
      <w:r w:rsidRPr="001A5F75">
        <w:rPr>
          <w:rFonts w:ascii="Times New Roman" w:eastAsia="Times New Roman" w:hAnsi="Times New Roman"/>
          <w:sz w:val="24"/>
          <w:szCs w:val="24"/>
          <w:lang w:val="en-US" w:eastAsia="bg-BG"/>
        </w:rPr>
        <w:t>гр</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Бургас</w:t>
      </w:r>
      <w:proofErr w:type="spellEnd"/>
      <w:r w:rsidRPr="001A5F75">
        <w:rPr>
          <w:rFonts w:ascii="Times New Roman" w:eastAsia="Times New Roman" w:hAnsi="Times New Roman"/>
          <w:sz w:val="24"/>
          <w:szCs w:val="24"/>
          <w:lang w:val="en-US" w:eastAsia="bg-BG"/>
        </w:rPr>
        <w:t>, ул</w:t>
      </w:r>
      <w:proofErr w:type="gramStart"/>
      <w:r w:rsidRPr="001A5F75">
        <w:rPr>
          <w:rFonts w:ascii="Times New Roman" w:eastAsia="Times New Roman" w:hAnsi="Times New Roman"/>
          <w:sz w:val="24"/>
          <w:szCs w:val="24"/>
          <w:lang w:val="en-US" w:eastAsia="bg-BG"/>
        </w:rPr>
        <w:t>.“Александровска“№120</w:t>
      </w:r>
      <w:r w:rsidRPr="001A5F75">
        <w:rPr>
          <w:rFonts w:ascii="Times New Roman" w:eastAsia="Times New Roman" w:hAnsi="Times New Roman"/>
          <w:sz w:val="24"/>
          <w:szCs w:val="24"/>
          <w:lang w:eastAsia="bg-BG"/>
        </w:rPr>
        <w:t>.</w:t>
      </w:r>
      <w:proofErr w:type="gramEnd"/>
    </w:p>
    <w:p w:rsidR="001A5F75" w:rsidRPr="001A5F75" w:rsidRDefault="001A5F75" w:rsidP="001A5F75">
      <w:pPr>
        <w:tabs>
          <w:tab w:val="left" w:pos="900"/>
        </w:tabs>
        <w:suppressAutoHyphens/>
        <w:spacing w:after="120" w:line="240" w:lineRule="auto"/>
        <w:ind w:firstLine="567"/>
        <w:jc w:val="both"/>
        <w:rPr>
          <w:rFonts w:ascii="Times New Roman" w:eastAsia="Times New Roman" w:hAnsi="Times New Roman"/>
          <w:sz w:val="24"/>
          <w:szCs w:val="24"/>
          <w:lang w:eastAsia="bg-BG"/>
        </w:rPr>
      </w:pPr>
      <w:proofErr w:type="spellStart"/>
      <w:proofErr w:type="gramStart"/>
      <w:r w:rsidRPr="001A5F75">
        <w:rPr>
          <w:rFonts w:ascii="Times New Roman" w:eastAsia="Times New Roman" w:hAnsi="Times New Roman"/>
          <w:sz w:val="24"/>
          <w:szCs w:val="24"/>
          <w:lang w:val="en-US" w:eastAsia="bg-BG"/>
        </w:rPr>
        <w:t>Място</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на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извършване</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на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гаранционното</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поддържане</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на</w:t>
      </w:r>
      <w:proofErr w:type="spellEnd"/>
      <w:r w:rsidRPr="001A5F75">
        <w:rPr>
          <w:rFonts w:ascii="Times New Roman" w:eastAsia="Times New Roman" w:hAnsi="Times New Roman"/>
          <w:sz w:val="24"/>
          <w:szCs w:val="24"/>
          <w:lang w:val="en-US" w:eastAsia="bg-BG"/>
        </w:rPr>
        <w:t xml:space="preserve"> </w:t>
      </w:r>
      <w:r w:rsidRPr="001A5F75">
        <w:rPr>
          <w:rFonts w:ascii="Times New Roman" w:eastAsia="Times New Roman" w:hAnsi="Times New Roman"/>
          <w:sz w:val="24"/>
          <w:szCs w:val="24"/>
          <w:lang w:eastAsia="bg-BG"/>
        </w:rPr>
        <w:t xml:space="preserve">всеки един от </w:t>
      </w:r>
      <w:proofErr w:type="spellStart"/>
      <w:r w:rsidRPr="001A5F75">
        <w:rPr>
          <w:rFonts w:ascii="Times New Roman" w:eastAsia="Times New Roman" w:hAnsi="Times New Roman"/>
          <w:sz w:val="24"/>
          <w:szCs w:val="24"/>
          <w:lang w:val="en-US" w:eastAsia="bg-BG"/>
        </w:rPr>
        <w:t>автомобил</w:t>
      </w:r>
      <w:r w:rsidRPr="001A5F75">
        <w:rPr>
          <w:rFonts w:ascii="Times New Roman" w:eastAsia="Times New Roman" w:hAnsi="Times New Roman"/>
          <w:sz w:val="24"/>
          <w:szCs w:val="24"/>
          <w:lang w:eastAsia="bg-BG"/>
        </w:rPr>
        <w:t>ите</w:t>
      </w:r>
      <w:proofErr w:type="spellEnd"/>
      <w:r w:rsidRPr="001A5F75">
        <w:rPr>
          <w:rFonts w:ascii="Times New Roman" w:eastAsia="Times New Roman" w:hAnsi="Times New Roman"/>
          <w:sz w:val="24"/>
          <w:szCs w:val="24"/>
          <w:lang w:eastAsia="bg-BG"/>
        </w:rPr>
        <w:t xml:space="preserve"> по позиции</w:t>
      </w:r>
      <w:r w:rsidRPr="001A5F75">
        <w:rPr>
          <w:rFonts w:ascii="Times New Roman" w:eastAsia="Times New Roman" w:hAnsi="Times New Roman"/>
          <w:sz w:val="24"/>
          <w:szCs w:val="24"/>
          <w:lang w:val="en-US" w:eastAsia="bg-BG"/>
        </w:rPr>
        <w:t xml:space="preserve"> – </w:t>
      </w:r>
      <w:proofErr w:type="spellStart"/>
      <w:r w:rsidRPr="001A5F75">
        <w:rPr>
          <w:rFonts w:ascii="Times New Roman" w:eastAsia="Times New Roman" w:hAnsi="Times New Roman"/>
          <w:sz w:val="24"/>
          <w:szCs w:val="24"/>
          <w:lang w:val="en-US" w:eastAsia="bg-BG"/>
        </w:rPr>
        <w:t>сервизна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база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на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изпълнителя</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на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територията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на</w:t>
      </w:r>
      <w:proofErr w:type="spellEnd"/>
      <w:r w:rsidRPr="001A5F75">
        <w:rPr>
          <w:rFonts w:ascii="Times New Roman" w:eastAsia="Times New Roman" w:hAnsi="Times New Roman"/>
          <w:sz w:val="24"/>
          <w:szCs w:val="24"/>
          <w:lang w:val="en-US" w:eastAsia="bg-BG"/>
        </w:rPr>
        <w:t xml:space="preserve"> </w:t>
      </w:r>
      <w:r w:rsidRPr="001A5F75">
        <w:rPr>
          <w:rFonts w:ascii="Times New Roman" w:eastAsia="Times New Roman" w:hAnsi="Times New Roman"/>
          <w:sz w:val="24"/>
          <w:szCs w:val="24"/>
          <w:lang w:eastAsia="bg-BG"/>
        </w:rPr>
        <w:t xml:space="preserve">Община   </w:t>
      </w:r>
      <w:proofErr w:type="spellStart"/>
      <w:r w:rsidRPr="001A5F75">
        <w:rPr>
          <w:rFonts w:ascii="Times New Roman" w:eastAsia="Times New Roman" w:hAnsi="Times New Roman"/>
          <w:sz w:val="24"/>
          <w:szCs w:val="24"/>
          <w:lang w:val="en-US" w:eastAsia="bg-BG"/>
        </w:rPr>
        <w:t>Бургас</w:t>
      </w:r>
      <w:proofErr w:type="spellEnd"/>
      <w:r w:rsidRPr="001A5F75">
        <w:rPr>
          <w:rFonts w:ascii="Times New Roman" w:eastAsia="Times New Roman" w:hAnsi="Times New Roman"/>
          <w:sz w:val="24"/>
          <w:szCs w:val="24"/>
          <w:lang w:val="en-US" w:eastAsia="bg-BG"/>
        </w:rPr>
        <w:t>.</w:t>
      </w:r>
      <w:proofErr w:type="gramEnd"/>
    </w:p>
    <w:p w:rsidR="001A5F75" w:rsidRPr="001A5F75" w:rsidRDefault="001A5F75" w:rsidP="001A5F75">
      <w:pPr>
        <w:tabs>
          <w:tab w:val="left" w:pos="900"/>
        </w:tabs>
        <w:suppressAutoHyphens/>
        <w:spacing w:after="120" w:line="240" w:lineRule="auto"/>
        <w:ind w:firstLine="567"/>
        <w:jc w:val="both"/>
        <w:rPr>
          <w:rFonts w:ascii="Times New Roman" w:eastAsia="Times New Roman" w:hAnsi="Times New Roman"/>
          <w:sz w:val="24"/>
          <w:szCs w:val="24"/>
          <w:lang w:eastAsia="ar-SA"/>
        </w:rPr>
      </w:pPr>
      <w:r w:rsidRPr="001A5F75">
        <w:rPr>
          <w:rFonts w:ascii="Times New Roman" w:eastAsia="Times New Roman" w:hAnsi="Times New Roman"/>
          <w:b/>
          <w:sz w:val="24"/>
          <w:szCs w:val="24"/>
          <w:lang w:val="en-US" w:eastAsia="bg-BG"/>
        </w:rPr>
        <w:t xml:space="preserve">5.Техническа </w:t>
      </w:r>
      <w:proofErr w:type="spellStart"/>
      <w:r w:rsidRPr="001A5F75">
        <w:rPr>
          <w:rFonts w:ascii="Times New Roman" w:eastAsia="Times New Roman" w:hAnsi="Times New Roman"/>
          <w:b/>
          <w:sz w:val="24"/>
          <w:szCs w:val="24"/>
          <w:lang w:val="en-US" w:eastAsia="bg-BG"/>
        </w:rPr>
        <w:t>спецификация</w:t>
      </w:r>
      <w:proofErr w:type="spellEnd"/>
      <w:r w:rsidRPr="001A5F75">
        <w:rPr>
          <w:rFonts w:ascii="Times New Roman" w:eastAsia="Times New Roman" w:hAnsi="Times New Roman"/>
          <w:sz w:val="24"/>
          <w:szCs w:val="24"/>
          <w:lang w:val="en-US" w:eastAsia="bg-BG"/>
        </w:rPr>
        <w:t>:</w:t>
      </w:r>
      <w:r w:rsidRPr="001A5F75">
        <w:rPr>
          <w:rFonts w:ascii="Times New Roman" w:eastAsia="Times New Roman" w:hAnsi="Times New Roman"/>
          <w:sz w:val="24"/>
          <w:szCs w:val="24"/>
          <w:lang w:eastAsia="ar-SA"/>
        </w:rPr>
        <w:t xml:space="preserve"> Изготвена е техническа спецификация за всяка позиция, която съдържа изискванията на възложителя относно поръчката, в т.ч. параметри, технически и други характеристики за всеки един от автомобилите. </w:t>
      </w:r>
    </w:p>
    <w:p w:rsidR="001A5F75" w:rsidRPr="001A5F75" w:rsidRDefault="001A5F75" w:rsidP="001A5F75">
      <w:pPr>
        <w:tabs>
          <w:tab w:val="left" w:pos="900"/>
        </w:tabs>
        <w:suppressAutoHyphens/>
        <w:spacing w:after="120" w:line="240" w:lineRule="auto"/>
        <w:ind w:firstLine="567"/>
        <w:jc w:val="both"/>
        <w:rPr>
          <w:rFonts w:ascii="Times New Roman" w:eastAsia="Times New Roman" w:hAnsi="Times New Roman"/>
          <w:sz w:val="24"/>
          <w:szCs w:val="24"/>
          <w:lang w:eastAsia="ar-SA"/>
        </w:rPr>
      </w:pPr>
      <w:r w:rsidRPr="001A5F75">
        <w:rPr>
          <w:rFonts w:ascii="Times New Roman" w:eastAsia="Times New Roman" w:hAnsi="Times New Roman"/>
          <w:sz w:val="24"/>
          <w:szCs w:val="24"/>
          <w:lang w:eastAsia="ar-SA"/>
        </w:rPr>
        <w:t>Автомобилите по двете обособени позиции трябва да са фабрично нови, неупотребявани, да са серийно производство, произведени не по-рано от 2016 година и да отговорят на изискванията на Закона за движение по пътищата и Правилника за приложение на ЗДП.</w:t>
      </w:r>
    </w:p>
    <w:p w:rsidR="001A5F75" w:rsidRPr="001A5F75" w:rsidRDefault="001A5F75" w:rsidP="001A5F75">
      <w:pPr>
        <w:tabs>
          <w:tab w:val="left" w:pos="900"/>
        </w:tabs>
        <w:suppressAutoHyphens/>
        <w:spacing w:after="120" w:line="240" w:lineRule="auto"/>
        <w:ind w:firstLine="567"/>
        <w:jc w:val="both"/>
        <w:rPr>
          <w:rFonts w:ascii="Times New Roman" w:eastAsia="Times New Roman" w:hAnsi="Times New Roman"/>
          <w:sz w:val="24"/>
          <w:szCs w:val="24"/>
          <w:lang w:eastAsia="ar-SA"/>
        </w:rPr>
      </w:pPr>
      <w:r w:rsidRPr="001A5F75">
        <w:rPr>
          <w:rFonts w:ascii="Times New Roman" w:eastAsia="Times New Roman" w:hAnsi="Times New Roman"/>
          <w:sz w:val="24"/>
          <w:szCs w:val="24"/>
          <w:lang w:eastAsia="ar-SA"/>
        </w:rPr>
        <w:t>Техническата спецификация, изготвена от Възложителя, съдържа минималните изисквания за всеки един от автомобилите, които трябва участниците да могат да предложат и които следва да бъдат спазени в процедурата.</w:t>
      </w:r>
    </w:p>
    <w:p w:rsidR="001A5F75" w:rsidRPr="001A5F75" w:rsidRDefault="001A5F75" w:rsidP="001A5F75">
      <w:pPr>
        <w:tabs>
          <w:tab w:val="left" w:pos="900"/>
        </w:tabs>
        <w:suppressAutoHyphens/>
        <w:spacing w:after="120" w:line="240" w:lineRule="auto"/>
        <w:ind w:firstLine="567"/>
        <w:jc w:val="both"/>
        <w:rPr>
          <w:rFonts w:ascii="Times New Roman" w:eastAsia="Times New Roman" w:hAnsi="Times New Roman"/>
          <w:sz w:val="24"/>
          <w:szCs w:val="24"/>
          <w:lang w:val="en-US" w:eastAsia="ar-SA"/>
        </w:rPr>
      </w:pPr>
      <w:r w:rsidRPr="001A5F75">
        <w:rPr>
          <w:rFonts w:ascii="Times New Roman" w:eastAsia="Times New Roman" w:hAnsi="Times New Roman"/>
          <w:sz w:val="24"/>
          <w:szCs w:val="24"/>
          <w:lang w:eastAsia="ar-SA"/>
        </w:rPr>
        <w:t>Прогнозен пробег на всеки един автомобил за целия срок на договора /36 месеца/- до 80 000 км.</w:t>
      </w:r>
    </w:p>
    <w:p w:rsidR="001A5F75" w:rsidRPr="001A5F75" w:rsidRDefault="001A5F75" w:rsidP="001A5F75">
      <w:pPr>
        <w:spacing w:after="120" w:line="240" w:lineRule="auto"/>
        <w:ind w:firstLine="567"/>
        <w:jc w:val="both"/>
        <w:rPr>
          <w:rFonts w:ascii="Times New Roman" w:eastAsia="Times New Roman" w:hAnsi="Times New Roman"/>
          <w:b/>
          <w:sz w:val="24"/>
          <w:szCs w:val="24"/>
          <w:lang w:eastAsia="bg-BG"/>
        </w:rPr>
      </w:pPr>
      <w:r w:rsidRPr="001A5F75">
        <w:rPr>
          <w:rFonts w:ascii="Times New Roman" w:eastAsia="Times New Roman" w:hAnsi="Times New Roman"/>
          <w:b/>
          <w:sz w:val="24"/>
          <w:szCs w:val="24"/>
          <w:lang w:val="en-US" w:eastAsia="bg-BG"/>
        </w:rPr>
        <w:t>6.</w:t>
      </w:r>
      <w:r w:rsidRPr="001A5F75">
        <w:rPr>
          <w:rFonts w:ascii="Times New Roman" w:eastAsia="Times New Roman" w:hAnsi="Times New Roman"/>
          <w:b/>
          <w:sz w:val="24"/>
          <w:szCs w:val="24"/>
          <w:lang w:eastAsia="bg-BG"/>
        </w:rPr>
        <w:t xml:space="preserve">Прогнозна стойност: </w:t>
      </w:r>
      <w:r w:rsidRPr="001A5F75">
        <w:rPr>
          <w:rFonts w:ascii="Times New Roman" w:eastAsia="Times New Roman" w:hAnsi="Times New Roman"/>
          <w:sz w:val="24"/>
          <w:szCs w:val="24"/>
        </w:rPr>
        <w:t xml:space="preserve">Максималният разполагаем финансов ресурс на Възложителя за изпълнение на предмета на настоящата поръчка е в размер </w:t>
      </w:r>
      <w:proofErr w:type="gramStart"/>
      <w:r w:rsidRPr="001A5F75">
        <w:rPr>
          <w:rFonts w:ascii="Times New Roman" w:eastAsia="Times New Roman" w:hAnsi="Times New Roman"/>
          <w:sz w:val="24"/>
          <w:szCs w:val="24"/>
        </w:rPr>
        <w:t xml:space="preserve">на </w:t>
      </w:r>
      <w:r w:rsidRPr="001A5F75">
        <w:rPr>
          <w:rFonts w:ascii="Times New Roman" w:eastAsia="Times New Roman" w:hAnsi="Times New Roman"/>
          <w:b/>
          <w:sz w:val="24"/>
          <w:szCs w:val="24"/>
        </w:rPr>
        <w:t xml:space="preserve"> 69</w:t>
      </w:r>
      <w:proofErr w:type="gramEnd"/>
      <w:r w:rsidRPr="001A5F75">
        <w:rPr>
          <w:rFonts w:ascii="Times New Roman" w:eastAsia="Times New Roman" w:hAnsi="Times New Roman"/>
          <w:b/>
          <w:sz w:val="24"/>
          <w:szCs w:val="24"/>
        </w:rPr>
        <w:t xml:space="preserve"> 600 (шестдесет и девет хиляди и шестстотин) лева</w:t>
      </w:r>
      <w:r w:rsidRPr="001A5F75">
        <w:rPr>
          <w:rFonts w:ascii="Times New Roman" w:eastAsia="Times New Roman" w:hAnsi="Times New Roman"/>
          <w:sz w:val="24"/>
          <w:szCs w:val="24"/>
        </w:rPr>
        <w:t xml:space="preserve"> </w:t>
      </w:r>
      <w:r w:rsidRPr="001A5F75">
        <w:rPr>
          <w:rFonts w:ascii="Times New Roman" w:eastAsia="Times New Roman" w:hAnsi="Times New Roman"/>
          <w:b/>
          <w:sz w:val="24"/>
          <w:szCs w:val="24"/>
        </w:rPr>
        <w:t xml:space="preserve">без включен ДДС </w:t>
      </w:r>
      <w:r w:rsidRPr="001A5F75">
        <w:rPr>
          <w:rFonts w:ascii="Times New Roman" w:eastAsia="Times New Roman" w:hAnsi="Times New Roman"/>
          <w:sz w:val="24"/>
          <w:szCs w:val="24"/>
        </w:rPr>
        <w:t xml:space="preserve">или </w:t>
      </w:r>
      <w:r w:rsidRPr="001A5F75">
        <w:rPr>
          <w:rFonts w:ascii="Times New Roman" w:eastAsia="Times New Roman" w:hAnsi="Times New Roman"/>
          <w:b/>
          <w:sz w:val="24"/>
          <w:szCs w:val="24"/>
        </w:rPr>
        <w:t>83 520 (осемдесет и три хиляди петстотин и двадесет) лева</w:t>
      </w:r>
      <w:r w:rsidRPr="001A5F75">
        <w:rPr>
          <w:rFonts w:ascii="Times New Roman" w:eastAsia="Times New Roman" w:hAnsi="Times New Roman"/>
          <w:sz w:val="24"/>
          <w:szCs w:val="24"/>
        </w:rPr>
        <w:t xml:space="preserve"> </w:t>
      </w:r>
      <w:r w:rsidRPr="001A5F75">
        <w:rPr>
          <w:rFonts w:ascii="Times New Roman" w:eastAsia="Times New Roman" w:hAnsi="Times New Roman"/>
          <w:b/>
          <w:sz w:val="24"/>
          <w:szCs w:val="24"/>
        </w:rPr>
        <w:t>с включен ДДС</w:t>
      </w:r>
      <w:r w:rsidRPr="001A5F75">
        <w:rPr>
          <w:rFonts w:ascii="Times New Roman" w:eastAsia="Times New Roman" w:hAnsi="Times New Roman"/>
          <w:sz w:val="24"/>
          <w:szCs w:val="24"/>
        </w:rPr>
        <w:t>.</w:t>
      </w:r>
      <w:r w:rsidRPr="001A5F75">
        <w:rPr>
          <w:rFonts w:ascii="Times New Roman" w:eastAsia="Times New Roman" w:hAnsi="Times New Roman"/>
          <w:b/>
          <w:bCs/>
          <w:i/>
          <w:sz w:val="24"/>
          <w:szCs w:val="24"/>
        </w:rPr>
        <w:tab/>
      </w:r>
      <w:r w:rsidRPr="001A5F75">
        <w:rPr>
          <w:rFonts w:ascii="Times New Roman" w:eastAsia="Times New Roman" w:hAnsi="Times New Roman"/>
          <w:b/>
          <w:i/>
          <w:sz w:val="24"/>
          <w:szCs w:val="24"/>
        </w:rPr>
        <w:t xml:space="preserve"> </w:t>
      </w:r>
    </w:p>
    <w:p w:rsidR="001A5F75" w:rsidRPr="001A5F75" w:rsidRDefault="001A5F75" w:rsidP="001A5F75">
      <w:pPr>
        <w:spacing w:after="120" w:line="240" w:lineRule="auto"/>
        <w:ind w:firstLine="567"/>
        <w:jc w:val="both"/>
        <w:rPr>
          <w:rFonts w:ascii="Times New Roman" w:eastAsia="Times New Roman" w:hAnsi="Times New Roman"/>
          <w:sz w:val="24"/>
          <w:szCs w:val="24"/>
        </w:rPr>
      </w:pPr>
      <w:r w:rsidRPr="001A5F75">
        <w:rPr>
          <w:rFonts w:ascii="Times New Roman" w:eastAsia="Times New Roman" w:hAnsi="Times New Roman"/>
          <w:sz w:val="24"/>
          <w:szCs w:val="24"/>
        </w:rPr>
        <w:t>Общата прогнозна стойност на поръчката е за срок от 36 медеца и  е сформирана като сбор от прогнозните стойности по 2-те обособени позиции, както следва:</w:t>
      </w:r>
    </w:p>
    <w:p w:rsidR="001A5F75" w:rsidRPr="001A5F75" w:rsidRDefault="001A5F75" w:rsidP="001A5F75">
      <w:pPr>
        <w:spacing w:after="120" w:line="240" w:lineRule="auto"/>
        <w:ind w:firstLine="567"/>
        <w:jc w:val="both"/>
        <w:rPr>
          <w:rFonts w:ascii="Times New Roman" w:eastAsia="Times New Roman" w:hAnsi="Times New Roman"/>
          <w:sz w:val="24"/>
          <w:szCs w:val="24"/>
        </w:rPr>
      </w:pPr>
      <w:r w:rsidRPr="001A5F75">
        <w:rPr>
          <w:rFonts w:ascii="Times New Roman" w:eastAsia="Times New Roman" w:hAnsi="Times New Roman"/>
          <w:b/>
          <w:sz w:val="24"/>
          <w:szCs w:val="24"/>
        </w:rPr>
        <w:t>За „Обособена позиция №1“</w:t>
      </w:r>
      <w:r w:rsidRPr="001A5F75">
        <w:rPr>
          <w:rFonts w:ascii="Times New Roman" w:eastAsia="Times New Roman" w:hAnsi="Times New Roman"/>
          <w:sz w:val="24"/>
          <w:szCs w:val="24"/>
        </w:rPr>
        <w:t>– прогнозната обща стойност за срока на договора от 36 месеца, включваща всички дейности</w:t>
      </w:r>
      <w:r w:rsidRPr="001A5F75">
        <w:rPr>
          <w:rFonts w:ascii="Times New Roman" w:eastAsia="Times New Roman" w:hAnsi="Times New Roman"/>
          <w:bCs/>
          <w:sz w:val="24"/>
          <w:szCs w:val="24"/>
        </w:rPr>
        <w:t xml:space="preserve"> по предмета на поръчката,  не може да надхвърля</w:t>
      </w:r>
      <w:r w:rsidRPr="001A5F75">
        <w:rPr>
          <w:rFonts w:ascii="Times New Roman" w:eastAsia="Times New Roman" w:hAnsi="Times New Roman"/>
          <w:b/>
          <w:bCs/>
          <w:sz w:val="24"/>
          <w:szCs w:val="24"/>
        </w:rPr>
        <w:t xml:space="preserve">  33 000 (тридесет и три хиляди) лева без включен ДДС</w:t>
      </w:r>
      <w:r w:rsidRPr="001A5F75">
        <w:rPr>
          <w:rFonts w:ascii="Times New Roman" w:eastAsia="Times New Roman" w:hAnsi="Times New Roman"/>
          <w:bCs/>
          <w:sz w:val="24"/>
          <w:szCs w:val="24"/>
        </w:rPr>
        <w:t xml:space="preserve"> или </w:t>
      </w:r>
      <w:r w:rsidRPr="001A5F75">
        <w:rPr>
          <w:rFonts w:ascii="Times New Roman" w:eastAsia="Times New Roman" w:hAnsi="Times New Roman"/>
          <w:b/>
          <w:bCs/>
          <w:sz w:val="24"/>
          <w:szCs w:val="24"/>
        </w:rPr>
        <w:t xml:space="preserve">39 600 (тридесет и девет хиляди и шестстотин) лева с включен ДДС. </w:t>
      </w:r>
      <w:r w:rsidRPr="001A5F75">
        <w:rPr>
          <w:rFonts w:ascii="Times New Roman" w:eastAsia="Times New Roman" w:hAnsi="Times New Roman"/>
          <w:bCs/>
          <w:sz w:val="24"/>
          <w:szCs w:val="24"/>
        </w:rPr>
        <w:t>Месечната наемна вноска</w:t>
      </w:r>
      <w:r w:rsidRPr="001A5F75">
        <w:rPr>
          <w:rFonts w:ascii="Times New Roman" w:eastAsia="Times New Roman" w:hAnsi="Times New Roman"/>
          <w:b/>
          <w:bCs/>
          <w:sz w:val="24"/>
          <w:szCs w:val="24"/>
        </w:rPr>
        <w:t xml:space="preserve"> </w:t>
      </w:r>
      <w:r w:rsidRPr="001A5F75">
        <w:rPr>
          <w:rFonts w:ascii="Times New Roman" w:eastAsia="Times New Roman" w:hAnsi="Times New Roman"/>
          <w:bCs/>
          <w:sz w:val="24"/>
          <w:szCs w:val="24"/>
        </w:rPr>
        <w:t>не може да надхвърля</w:t>
      </w:r>
      <w:r w:rsidRPr="001A5F75">
        <w:rPr>
          <w:rFonts w:ascii="Times New Roman" w:eastAsia="Times New Roman" w:hAnsi="Times New Roman"/>
          <w:b/>
          <w:bCs/>
          <w:sz w:val="24"/>
          <w:szCs w:val="24"/>
        </w:rPr>
        <w:t xml:space="preserve">  917,00 лв. (деветстотин и седемнадесет) лева без включен ДДС</w:t>
      </w:r>
      <w:r w:rsidRPr="001A5F75">
        <w:rPr>
          <w:rFonts w:ascii="Times New Roman" w:eastAsia="Times New Roman" w:hAnsi="Times New Roman"/>
          <w:bCs/>
          <w:sz w:val="24"/>
          <w:szCs w:val="24"/>
        </w:rPr>
        <w:t xml:space="preserve"> или </w:t>
      </w:r>
      <w:r w:rsidRPr="001A5F75">
        <w:rPr>
          <w:rFonts w:ascii="Times New Roman" w:eastAsia="Times New Roman" w:hAnsi="Times New Roman"/>
          <w:b/>
          <w:bCs/>
          <w:sz w:val="24"/>
          <w:szCs w:val="24"/>
        </w:rPr>
        <w:t>1100</w:t>
      </w:r>
      <w:r w:rsidRPr="001A5F75">
        <w:rPr>
          <w:rFonts w:ascii="Times New Roman" w:eastAsia="Times New Roman" w:hAnsi="Times New Roman"/>
          <w:bCs/>
          <w:sz w:val="24"/>
          <w:szCs w:val="24"/>
        </w:rPr>
        <w:t xml:space="preserve"> </w:t>
      </w:r>
      <w:r w:rsidRPr="001A5F75">
        <w:rPr>
          <w:rFonts w:ascii="Times New Roman" w:eastAsia="Times New Roman" w:hAnsi="Times New Roman"/>
          <w:b/>
          <w:bCs/>
          <w:sz w:val="24"/>
          <w:szCs w:val="24"/>
        </w:rPr>
        <w:t xml:space="preserve">(хиляда и сто) лева с включен ДДС. </w:t>
      </w:r>
      <w:r w:rsidRPr="001A5F75">
        <w:rPr>
          <w:rFonts w:ascii="Times New Roman" w:eastAsia="Times New Roman" w:hAnsi="Times New Roman"/>
          <w:sz w:val="24"/>
          <w:szCs w:val="24"/>
          <w:lang w:eastAsia="bg-BG"/>
        </w:rPr>
        <w:t>Вноската е фиксирана на целия срок на договора.</w:t>
      </w:r>
    </w:p>
    <w:p w:rsidR="001A5F75" w:rsidRPr="001A5F75" w:rsidRDefault="001A5F75" w:rsidP="001A5F75">
      <w:pPr>
        <w:spacing w:after="120" w:line="240" w:lineRule="auto"/>
        <w:ind w:firstLine="567"/>
        <w:jc w:val="both"/>
        <w:rPr>
          <w:rFonts w:ascii="Times New Roman" w:eastAsia="Times New Roman" w:hAnsi="Times New Roman"/>
          <w:sz w:val="24"/>
          <w:szCs w:val="24"/>
        </w:rPr>
      </w:pPr>
      <w:r w:rsidRPr="001A5F75">
        <w:rPr>
          <w:rFonts w:ascii="Times New Roman" w:eastAsia="Times New Roman" w:hAnsi="Times New Roman"/>
          <w:b/>
          <w:sz w:val="24"/>
          <w:szCs w:val="24"/>
        </w:rPr>
        <w:t>За „Обособена позиция №2“</w:t>
      </w:r>
      <w:r w:rsidRPr="001A5F75">
        <w:rPr>
          <w:rFonts w:ascii="Times New Roman" w:eastAsia="Times New Roman" w:hAnsi="Times New Roman"/>
          <w:b/>
          <w:sz w:val="24"/>
          <w:szCs w:val="24"/>
          <w:lang w:val="en-US"/>
        </w:rPr>
        <w:t xml:space="preserve"> </w:t>
      </w:r>
      <w:r w:rsidRPr="001A5F75">
        <w:rPr>
          <w:rFonts w:ascii="Times New Roman" w:eastAsia="Times New Roman" w:hAnsi="Times New Roman"/>
          <w:sz w:val="24"/>
          <w:szCs w:val="24"/>
        </w:rPr>
        <w:t xml:space="preserve">– прогнозната обща стойност за срока на договора от 36 месеца, включваща всички дейности по предмета на поръчката, не може да надхвърля </w:t>
      </w:r>
      <w:r w:rsidRPr="001A5F75">
        <w:rPr>
          <w:rFonts w:ascii="Times New Roman" w:eastAsia="Times New Roman" w:hAnsi="Times New Roman"/>
          <w:b/>
          <w:sz w:val="24"/>
          <w:szCs w:val="24"/>
        </w:rPr>
        <w:t>36 600 (тридесет и шест хиляди и шестстотин) лева без включен ДДС или 43920 (четиридесет и три хиляди деветстотин и двадесет) лева с включен ДДС.</w:t>
      </w:r>
      <w:r w:rsidRPr="001A5F75">
        <w:rPr>
          <w:rFonts w:ascii="Times New Roman" w:eastAsia="Times New Roman" w:hAnsi="Times New Roman"/>
          <w:bCs/>
          <w:sz w:val="24"/>
          <w:szCs w:val="24"/>
        </w:rPr>
        <w:t xml:space="preserve"> Месечната наемна вноска</w:t>
      </w:r>
      <w:r w:rsidRPr="001A5F75">
        <w:rPr>
          <w:rFonts w:ascii="Times New Roman" w:eastAsia="Times New Roman" w:hAnsi="Times New Roman"/>
          <w:b/>
          <w:bCs/>
          <w:sz w:val="24"/>
          <w:szCs w:val="24"/>
        </w:rPr>
        <w:t xml:space="preserve"> </w:t>
      </w:r>
      <w:r w:rsidRPr="001A5F75">
        <w:rPr>
          <w:rFonts w:ascii="Times New Roman" w:eastAsia="Times New Roman" w:hAnsi="Times New Roman"/>
          <w:bCs/>
          <w:sz w:val="24"/>
          <w:szCs w:val="24"/>
        </w:rPr>
        <w:t>не може да надхвърля</w:t>
      </w:r>
      <w:r w:rsidRPr="001A5F75">
        <w:rPr>
          <w:rFonts w:ascii="Times New Roman" w:eastAsia="Times New Roman" w:hAnsi="Times New Roman"/>
          <w:b/>
          <w:bCs/>
          <w:sz w:val="24"/>
          <w:szCs w:val="24"/>
        </w:rPr>
        <w:t xml:space="preserve"> 1016,70 лв. (хиляда и шестнадесет лв. и седемдесет ст.) без включен </w:t>
      </w:r>
      <w:r w:rsidRPr="001A5F75">
        <w:rPr>
          <w:rFonts w:ascii="Times New Roman" w:eastAsia="Times New Roman" w:hAnsi="Times New Roman"/>
          <w:b/>
          <w:bCs/>
          <w:sz w:val="24"/>
          <w:szCs w:val="24"/>
        </w:rPr>
        <w:lastRenderedPageBreak/>
        <w:t>ДДС</w:t>
      </w:r>
      <w:r w:rsidRPr="001A5F75">
        <w:rPr>
          <w:rFonts w:ascii="Times New Roman" w:eastAsia="Times New Roman" w:hAnsi="Times New Roman"/>
          <w:bCs/>
          <w:sz w:val="24"/>
          <w:szCs w:val="24"/>
        </w:rPr>
        <w:t xml:space="preserve"> или </w:t>
      </w:r>
      <w:r w:rsidRPr="001A5F75">
        <w:rPr>
          <w:rFonts w:ascii="Times New Roman" w:eastAsia="Times New Roman" w:hAnsi="Times New Roman"/>
          <w:b/>
          <w:bCs/>
          <w:sz w:val="24"/>
          <w:szCs w:val="24"/>
        </w:rPr>
        <w:t xml:space="preserve">1220,00 (хиляда двеста и двадесет) лева с включен ДДС. </w:t>
      </w:r>
      <w:r w:rsidRPr="001A5F75">
        <w:rPr>
          <w:rFonts w:ascii="Times New Roman" w:eastAsia="Times New Roman" w:hAnsi="Times New Roman"/>
          <w:sz w:val="24"/>
          <w:szCs w:val="24"/>
          <w:lang w:eastAsia="bg-BG"/>
        </w:rPr>
        <w:t>Вноската е фиксирана на целия срок на договора.</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ar-SA"/>
        </w:rPr>
      </w:pPr>
      <w:r w:rsidRPr="001A5F75">
        <w:rPr>
          <w:rFonts w:ascii="Times New Roman" w:eastAsia="Times New Roman" w:hAnsi="Times New Roman"/>
          <w:sz w:val="24"/>
          <w:szCs w:val="24"/>
          <w:lang w:eastAsia="ar-SA"/>
        </w:rPr>
        <w:t>Не се допускат ценови предложения, чийто размер е по-висок от посочената прогнозна стойност по всяка позиция. Участник предложил по-висока от посочената по-горе прогнозна стойност по позиция се отстранява от процедурата. Прогнозната стойност е в рамките на максималния финансов ресурс на възложителя по позиция и последният няма да заплаща по-висока от посочената прогнозна стойност за изпълнение на поръчката.</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ar-SA"/>
        </w:rPr>
      </w:pPr>
      <w:r w:rsidRPr="001A5F75">
        <w:rPr>
          <w:rFonts w:ascii="Times New Roman" w:eastAsia="Times New Roman" w:hAnsi="Times New Roman"/>
          <w:sz w:val="24"/>
          <w:szCs w:val="24"/>
          <w:lang w:eastAsia="ar-SA"/>
        </w:rPr>
        <w:t>Предлаганата цена по всяка една от позициите е за сключен договор за наем на автомобил от 36 месеца и следва да е крайна - с включен ДДС, транспорт по доставката на автомобилите до адреса на РЗИ-Бургас, продуктова /</w:t>
      </w:r>
      <w:proofErr w:type="spellStart"/>
      <w:r w:rsidRPr="001A5F75">
        <w:rPr>
          <w:rFonts w:ascii="Times New Roman" w:eastAsia="Times New Roman" w:hAnsi="Times New Roman"/>
          <w:sz w:val="24"/>
          <w:szCs w:val="24"/>
          <w:lang w:eastAsia="ar-SA"/>
        </w:rPr>
        <w:t>еко</w:t>
      </w:r>
      <w:proofErr w:type="spellEnd"/>
      <w:r w:rsidRPr="001A5F75">
        <w:rPr>
          <w:rFonts w:ascii="Times New Roman" w:eastAsia="Times New Roman" w:hAnsi="Times New Roman"/>
          <w:sz w:val="24"/>
          <w:szCs w:val="24"/>
          <w:lang w:eastAsia="ar-SA"/>
        </w:rPr>
        <w:t xml:space="preserve">/ такса, ако се изисква от законодателството, такси по регистрацията на автомобила, както и такса за управление на оперативния лизинг, оскъпяването за периода на оперативния лизинг, данък МПС, годишен технически преглед, застраховките „Гражданска отговорност“ и „Пълно </w:t>
      </w:r>
      <w:proofErr w:type="spellStart"/>
      <w:r w:rsidRPr="001A5F75">
        <w:rPr>
          <w:rFonts w:ascii="Times New Roman" w:eastAsia="Times New Roman" w:hAnsi="Times New Roman"/>
          <w:sz w:val="24"/>
          <w:szCs w:val="24"/>
          <w:lang w:eastAsia="ar-SA"/>
        </w:rPr>
        <w:t>автокаско</w:t>
      </w:r>
      <w:proofErr w:type="spellEnd"/>
      <w:r w:rsidRPr="001A5F75">
        <w:rPr>
          <w:rFonts w:ascii="Times New Roman" w:eastAsia="Times New Roman" w:hAnsi="Times New Roman"/>
          <w:sz w:val="24"/>
          <w:szCs w:val="24"/>
          <w:lang w:eastAsia="ar-SA"/>
        </w:rPr>
        <w:t xml:space="preserve">“ за целия период на договора. </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ar-SA"/>
        </w:rPr>
      </w:pPr>
      <w:r w:rsidRPr="001A5F75">
        <w:rPr>
          <w:rFonts w:ascii="Times New Roman" w:eastAsia="Times New Roman" w:hAnsi="Times New Roman"/>
          <w:sz w:val="24"/>
          <w:szCs w:val="24"/>
          <w:lang w:eastAsia="ar-SA"/>
        </w:rPr>
        <w:t xml:space="preserve">Размера на сумата на договора за наем за всеки едни от автомобилите, не може да бъде променяна от Изпълнителя, за срока на договора. </w:t>
      </w:r>
    </w:p>
    <w:p w:rsidR="001A5F75" w:rsidRPr="001A5F75" w:rsidRDefault="001A5F75" w:rsidP="001A5F75">
      <w:pPr>
        <w:suppressAutoHyphens/>
        <w:spacing w:after="120" w:line="240" w:lineRule="auto"/>
        <w:ind w:firstLine="567"/>
        <w:jc w:val="both"/>
        <w:rPr>
          <w:rFonts w:ascii="Times New Roman" w:eastAsia="Times New Roman" w:hAnsi="Times New Roman"/>
          <w:sz w:val="24"/>
          <w:szCs w:val="24"/>
          <w:lang w:eastAsia="bg-BG"/>
        </w:rPr>
      </w:pPr>
      <w:proofErr w:type="gramStart"/>
      <w:r w:rsidRPr="001A5F75">
        <w:rPr>
          <w:rFonts w:ascii="Times New Roman" w:eastAsia="Times New Roman" w:hAnsi="Times New Roman"/>
          <w:b/>
          <w:sz w:val="24"/>
          <w:szCs w:val="24"/>
          <w:lang w:val="en-US" w:eastAsia="ar-SA"/>
        </w:rPr>
        <w:t>7</w:t>
      </w:r>
      <w:r w:rsidRPr="001A5F75">
        <w:rPr>
          <w:rFonts w:ascii="Times New Roman" w:eastAsia="Times New Roman" w:hAnsi="Times New Roman"/>
          <w:b/>
          <w:sz w:val="24"/>
          <w:szCs w:val="24"/>
          <w:lang w:eastAsia="ar-SA"/>
        </w:rPr>
        <w:t xml:space="preserve">.Източник на финансиране – </w:t>
      </w:r>
      <w:r w:rsidRPr="001A5F75">
        <w:rPr>
          <w:rFonts w:ascii="Times New Roman" w:eastAsia="Times New Roman" w:hAnsi="Times New Roman"/>
          <w:sz w:val="24"/>
          <w:szCs w:val="24"/>
          <w:lang w:eastAsia="bg-BG"/>
        </w:rPr>
        <w:t>бюджетни средства.</w:t>
      </w:r>
      <w:proofErr w:type="gramEnd"/>
    </w:p>
    <w:p w:rsidR="001A5F75" w:rsidRPr="001A5F75" w:rsidRDefault="001A5F75" w:rsidP="001A5F75">
      <w:pPr>
        <w:spacing w:after="120" w:line="240" w:lineRule="auto"/>
        <w:ind w:firstLine="567"/>
        <w:jc w:val="both"/>
        <w:rPr>
          <w:rFonts w:ascii="Times New Roman" w:eastAsia="Times New Roman" w:hAnsi="Times New Roman"/>
          <w:sz w:val="24"/>
          <w:szCs w:val="24"/>
          <w:lang w:eastAsia="ar-SA"/>
        </w:rPr>
      </w:pPr>
      <w:proofErr w:type="gramStart"/>
      <w:r w:rsidRPr="001A5F75">
        <w:rPr>
          <w:rFonts w:ascii="Times New Roman" w:eastAsia="Times New Roman" w:hAnsi="Times New Roman"/>
          <w:b/>
          <w:sz w:val="24"/>
          <w:szCs w:val="24"/>
          <w:lang w:val="en-US" w:eastAsia="bg-BG"/>
        </w:rPr>
        <w:t>8</w:t>
      </w:r>
      <w:r w:rsidRPr="001A5F75">
        <w:rPr>
          <w:rFonts w:ascii="Times New Roman" w:eastAsia="Times New Roman" w:hAnsi="Times New Roman"/>
          <w:b/>
          <w:sz w:val="24"/>
          <w:szCs w:val="24"/>
          <w:lang w:eastAsia="bg-BG"/>
        </w:rPr>
        <w:t>.Начин на плащане.</w:t>
      </w:r>
      <w:proofErr w:type="gramEnd"/>
      <w:r w:rsidRPr="001A5F75">
        <w:rPr>
          <w:rFonts w:ascii="Times New Roman" w:eastAsia="Times New Roman" w:hAnsi="Times New Roman"/>
          <w:b/>
          <w:sz w:val="24"/>
          <w:szCs w:val="24"/>
          <w:lang w:eastAsia="bg-BG"/>
        </w:rPr>
        <w:t xml:space="preserve"> </w:t>
      </w:r>
      <w:r w:rsidRPr="001A5F75">
        <w:rPr>
          <w:rFonts w:ascii="Times New Roman" w:eastAsia="Times New Roman" w:hAnsi="Times New Roman"/>
          <w:sz w:val="24"/>
          <w:szCs w:val="24"/>
          <w:lang w:eastAsia="bg-BG"/>
        </w:rPr>
        <w:t>За доставката и ползването под наем на всеки един от автомобилите по всяка отделна позиция се сключва договор. Плащането от страна на възложителя ще бъде на месечни наемни вноски</w:t>
      </w:r>
      <w:r w:rsidRPr="001A5F75">
        <w:rPr>
          <w:rFonts w:ascii="Times New Roman" w:eastAsia="Times New Roman" w:hAnsi="Times New Roman"/>
          <w:sz w:val="24"/>
          <w:szCs w:val="24"/>
          <w:lang w:eastAsia="ar-SA"/>
        </w:rPr>
        <w:t xml:space="preserve">, в левове по банков път всеки месец, по предложена от Изпълнителя схема за период от 36 месеца, </w:t>
      </w:r>
      <w:r w:rsidRPr="001A5F75">
        <w:rPr>
          <w:rFonts w:ascii="Times New Roman" w:eastAsia="Times New Roman" w:hAnsi="Times New Roman"/>
          <w:b/>
          <w:sz w:val="24"/>
          <w:szCs w:val="24"/>
          <w:lang w:eastAsia="ar-SA"/>
        </w:rPr>
        <w:t>при равни месечни наемни вноски, с фиксирана лихва за целия период на договора.</w:t>
      </w:r>
      <w:r w:rsidRPr="001A5F75">
        <w:rPr>
          <w:rFonts w:ascii="Times New Roman" w:eastAsia="Times New Roman" w:hAnsi="Times New Roman"/>
          <w:sz w:val="24"/>
          <w:szCs w:val="24"/>
          <w:lang w:eastAsia="ar-SA"/>
        </w:rPr>
        <w:t xml:space="preserve"> Ако изпълнителят  предвижда внасяне на гаранционен депозит от страна на Възложителя, това следва изрично да се посочи в ценовото предложение. </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ar-SA"/>
        </w:rPr>
      </w:pPr>
      <w:r w:rsidRPr="001A5F75">
        <w:rPr>
          <w:rFonts w:ascii="Times New Roman" w:eastAsia="Times New Roman" w:hAnsi="Times New Roman"/>
          <w:sz w:val="24"/>
          <w:szCs w:val="24"/>
          <w:lang w:eastAsia="ar-SA"/>
        </w:rPr>
        <w:t>В месечната наемна вноска следва да бъдат включени:</w:t>
      </w:r>
    </w:p>
    <w:p w:rsidR="001A5F75" w:rsidRPr="001A5F75" w:rsidRDefault="001A5F75" w:rsidP="001A5F75">
      <w:pPr>
        <w:numPr>
          <w:ilvl w:val="0"/>
          <w:numId w:val="4"/>
        </w:numPr>
        <w:spacing w:after="120" w:line="240" w:lineRule="auto"/>
        <w:ind w:left="993" w:hanging="426"/>
        <w:contextualSpacing/>
        <w:jc w:val="both"/>
        <w:rPr>
          <w:rFonts w:ascii="Times New Roman" w:eastAsia="Times New Roman" w:hAnsi="Times New Roman"/>
          <w:sz w:val="24"/>
          <w:szCs w:val="24"/>
          <w:lang w:eastAsia="ar-SA"/>
        </w:rPr>
      </w:pPr>
      <w:r w:rsidRPr="001A5F75">
        <w:rPr>
          <w:rFonts w:ascii="Times New Roman" w:eastAsia="Times New Roman" w:hAnsi="Times New Roman"/>
          <w:sz w:val="24"/>
          <w:szCs w:val="24"/>
          <w:lang w:eastAsia="ar-SA"/>
        </w:rPr>
        <w:t xml:space="preserve">Застраховка </w:t>
      </w:r>
      <w:r w:rsidRPr="001A5F75">
        <w:rPr>
          <w:rFonts w:ascii="Times New Roman" w:eastAsia="Times New Roman" w:hAnsi="Times New Roman"/>
          <w:sz w:val="24"/>
          <w:szCs w:val="24"/>
          <w:lang w:eastAsia="bg-BG"/>
        </w:rPr>
        <w:t>„Гражданска отговорност“ за целия период на договора;</w:t>
      </w:r>
    </w:p>
    <w:p w:rsidR="001A5F75" w:rsidRPr="001A5F75" w:rsidRDefault="001A5F75" w:rsidP="001A5F75">
      <w:pPr>
        <w:numPr>
          <w:ilvl w:val="0"/>
          <w:numId w:val="4"/>
        </w:numPr>
        <w:spacing w:after="120" w:line="240" w:lineRule="auto"/>
        <w:ind w:left="993" w:hanging="426"/>
        <w:contextualSpacing/>
        <w:jc w:val="both"/>
        <w:rPr>
          <w:rFonts w:ascii="Times New Roman" w:eastAsia="Times New Roman" w:hAnsi="Times New Roman"/>
          <w:sz w:val="24"/>
          <w:szCs w:val="24"/>
          <w:lang w:eastAsia="ar-SA"/>
        </w:rPr>
      </w:pPr>
      <w:r w:rsidRPr="001A5F75">
        <w:rPr>
          <w:rFonts w:ascii="Times New Roman" w:eastAsia="Times New Roman" w:hAnsi="Times New Roman"/>
          <w:sz w:val="24"/>
          <w:szCs w:val="24"/>
          <w:lang w:eastAsia="ar-SA"/>
        </w:rPr>
        <w:t xml:space="preserve">Застраховка </w:t>
      </w:r>
      <w:r w:rsidRPr="001A5F75">
        <w:rPr>
          <w:rFonts w:ascii="Times New Roman" w:eastAsia="Times New Roman" w:hAnsi="Times New Roman"/>
          <w:sz w:val="24"/>
          <w:szCs w:val="24"/>
          <w:lang w:eastAsia="bg-BG"/>
        </w:rPr>
        <w:t xml:space="preserve">„Пълно </w:t>
      </w:r>
      <w:proofErr w:type="spellStart"/>
      <w:r w:rsidRPr="001A5F75">
        <w:rPr>
          <w:rFonts w:ascii="Times New Roman" w:eastAsia="Times New Roman" w:hAnsi="Times New Roman"/>
          <w:sz w:val="24"/>
          <w:szCs w:val="24"/>
          <w:lang w:eastAsia="bg-BG"/>
        </w:rPr>
        <w:t>Автокаско</w:t>
      </w:r>
      <w:proofErr w:type="spellEnd"/>
      <w:r w:rsidRPr="001A5F75">
        <w:rPr>
          <w:rFonts w:ascii="Times New Roman" w:eastAsia="Times New Roman" w:hAnsi="Times New Roman"/>
          <w:sz w:val="24"/>
          <w:szCs w:val="24"/>
          <w:lang w:eastAsia="bg-BG"/>
        </w:rPr>
        <w:t>“ за целия период на договора;</w:t>
      </w:r>
    </w:p>
    <w:p w:rsidR="001A5F75" w:rsidRPr="001A5F75" w:rsidRDefault="001A5F75" w:rsidP="001A5F75">
      <w:pPr>
        <w:numPr>
          <w:ilvl w:val="0"/>
          <w:numId w:val="4"/>
        </w:numPr>
        <w:spacing w:after="120" w:line="240" w:lineRule="auto"/>
        <w:ind w:left="993" w:hanging="426"/>
        <w:contextualSpacing/>
        <w:jc w:val="both"/>
        <w:rPr>
          <w:rFonts w:ascii="Times New Roman" w:eastAsia="Times New Roman" w:hAnsi="Times New Roman"/>
          <w:sz w:val="24"/>
          <w:szCs w:val="24"/>
          <w:lang w:eastAsia="ar-SA"/>
        </w:rPr>
      </w:pPr>
      <w:r w:rsidRPr="001A5F75">
        <w:rPr>
          <w:rFonts w:ascii="Times New Roman" w:eastAsia="Times New Roman" w:hAnsi="Times New Roman"/>
          <w:sz w:val="24"/>
          <w:szCs w:val="24"/>
          <w:lang w:eastAsia="bg-BG"/>
        </w:rPr>
        <w:t>Данък за превозно средство /пътен/ и годишен технически преглед за целия период на договора;</w:t>
      </w:r>
    </w:p>
    <w:p w:rsidR="001A5F75" w:rsidRPr="001A5F75" w:rsidRDefault="001A5F75" w:rsidP="001A5F75">
      <w:pPr>
        <w:spacing w:after="120" w:line="240" w:lineRule="auto"/>
        <w:ind w:firstLine="567"/>
        <w:jc w:val="both"/>
        <w:rPr>
          <w:rFonts w:ascii="Times New Roman" w:eastAsia="Times New Roman" w:hAnsi="Times New Roman"/>
          <w:b/>
          <w:sz w:val="24"/>
          <w:szCs w:val="24"/>
          <w:lang w:eastAsia="bg-BG"/>
        </w:rPr>
      </w:pPr>
      <w:r w:rsidRPr="001A5F75">
        <w:rPr>
          <w:rFonts w:ascii="Times New Roman" w:eastAsia="Times New Roman" w:hAnsi="Times New Roman"/>
          <w:b/>
          <w:sz w:val="24"/>
          <w:szCs w:val="24"/>
          <w:lang w:val="en-US" w:eastAsia="bg-BG"/>
        </w:rPr>
        <w:t>9</w:t>
      </w:r>
      <w:r w:rsidRPr="001A5F75">
        <w:rPr>
          <w:rFonts w:ascii="Times New Roman" w:eastAsia="Times New Roman" w:hAnsi="Times New Roman"/>
          <w:b/>
          <w:sz w:val="24"/>
          <w:szCs w:val="24"/>
          <w:lang w:eastAsia="bg-BG"/>
        </w:rPr>
        <w:t>.Срок за изпълнение:</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 xml:space="preserve">Срок на договора за наем на автомобилите: 36 /тридесет и шест/ месеца. </w:t>
      </w:r>
    </w:p>
    <w:p w:rsidR="001A5F75" w:rsidRPr="001A5F75" w:rsidRDefault="001A5F75" w:rsidP="001A5F75">
      <w:pPr>
        <w:spacing w:after="120" w:line="240" w:lineRule="auto"/>
        <w:ind w:firstLine="567"/>
        <w:jc w:val="both"/>
        <w:rPr>
          <w:rFonts w:ascii="Times New Roman" w:eastAsia="Times New Roman" w:hAnsi="Times New Roman"/>
          <w:sz w:val="24"/>
          <w:szCs w:val="24"/>
        </w:rPr>
      </w:pPr>
      <w:r w:rsidRPr="001A5F75">
        <w:rPr>
          <w:rFonts w:ascii="Times New Roman" w:eastAsia="Times New Roman" w:hAnsi="Times New Roman"/>
          <w:sz w:val="24"/>
          <w:szCs w:val="24"/>
          <w:lang w:eastAsia="bg-BG"/>
        </w:rPr>
        <w:t xml:space="preserve">Срок за доставка на </w:t>
      </w:r>
      <w:r w:rsidRPr="001A5F75">
        <w:rPr>
          <w:rFonts w:ascii="Times New Roman" w:eastAsia="Times New Roman" w:hAnsi="Times New Roman"/>
          <w:sz w:val="24"/>
          <w:szCs w:val="24"/>
        </w:rPr>
        <w:t xml:space="preserve">автомобилите и по двете обособени позиции следва да е: </w:t>
      </w:r>
      <w:r w:rsidRPr="001A5F75">
        <w:rPr>
          <w:rFonts w:ascii="Times New Roman" w:eastAsia="Times New Roman" w:hAnsi="Times New Roman"/>
          <w:sz w:val="24"/>
          <w:szCs w:val="24"/>
          <w:lang w:eastAsia="bg-BG"/>
        </w:rPr>
        <w:t xml:space="preserve">не повече от  </w:t>
      </w:r>
      <w:r w:rsidRPr="001A5F75">
        <w:rPr>
          <w:rFonts w:ascii="Times New Roman" w:eastAsia="Times New Roman" w:hAnsi="Times New Roman"/>
          <w:sz w:val="24"/>
          <w:szCs w:val="24"/>
          <w:lang w:val="en-US" w:eastAsia="bg-BG"/>
        </w:rPr>
        <w:t xml:space="preserve">50 </w:t>
      </w:r>
      <w:r w:rsidRPr="001A5F75">
        <w:rPr>
          <w:rFonts w:ascii="Times New Roman" w:eastAsia="Times New Roman" w:hAnsi="Times New Roman"/>
          <w:sz w:val="24"/>
          <w:szCs w:val="24"/>
          <w:lang w:eastAsia="bg-BG"/>
        </w:rPr>
        <w:t>/петдесет/ работни дни след сключване на договора.</w:t>
      </w:r>
    </w:p>
    <w:p w:rsidR="001A5F75" w:rsidRPr="001A5F75" w:rsidRDefault="001A5F75" w:rsidP="001A5F75">
      <w:pPr>
        <w:spacing w:after="120" w:line="240" w:lineRule="auto"/>
        <w:ind w:firstLine="567"/>
        <w:jc w:val="both"/>
        <w:rPr>
          <w:rFonts w:ascii="Times New Roman" w:hAnsi="Times New Roman"/>
          <w:b/>
          <w:sz w:val="24"/>
          <w:szCs w:val="24"/>
        </w:rPr>
      </w:pPr>
      <w:r w:rsidRPr="001A5F75">
        <w:rPr>
          <w:rFonts w:ascii="Times New Roman" w:eastAsia="Times New Roman" w:hAnsi="Times New Roman"/>
          <w:b/>
          <w:sz w:val="24"/>
          <w:szCs w:val="24"/>
          <w:lang w:eastAsia="bg-BG"/>
        </w:rPr>
        <w:t>1</w:t>
      </w:r>
      <w:r w:rsidRPr="001A5F75">
        <w:rPr>
          <w:rFonts w:ascii="Times New Roman" w:eastAsia="Times New Roman" w:hAnsi="Times New Roman"/>
          <w:b/>
          <w:sz w:val="24"/>
          <w:szCs w:val="24"/>
          <w:lang w:val="en-US" w:eastAsia="bg-BG"/>
        </w:rPr>
        <w:t>0.</w:t>
      </w:r>
      <w:r w:rsidRPr="001A5F75">
        <w:rPr>
          <w:rFonts w:ascii="Times New Roman" w:hAnsi="Times New Roman"/>
          <w:b/>
          <w:sz w:val="24"/>
          <w:szCs w:val="24"/>
        </w:rPr>
        <w:t>Условия, на които следва да отговарят участниците</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 xml:space="preserve">Право да подаде оферта има всяко българско или чуждестранно физическо или юридическо лице, както и техни обединения, които имат право да изпълняват дейност, съгласно законодателството на държавата, в която са установени, и които отговарят на условията на Закона за обществени поръчки (ЗОП) и на изискванията от Възложителя, посочени в обявата. </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 xml:space="preserve">Не може да участва в обществената поръчка физическо или юридическо лице, за което  е налице някое от обстоятелствата по чл. 54, ал.1, т. 1-5 и 7 от ЗОП. </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 xml:space="preserve">Не може да участва в обществената поръчка пряко или косвено дружество регистрирано в юрисдикция с преференциален данъчен режим и свързаните с него лица, включително и чрез гражданско дружество /консорциум, в което участва дружеството, регистрирано в юрисдикция с преференциален данъчен режим. </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Не могат да участват в процедура участници:</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lastRenderedPageBreak/>
        <w:t xml:space="preserve">а/при които лицата по чл. 40, ал. 1, т. 1 и 2 от ППЗОП са свързани лица с Възложителя или със служители на ръководна длъжност в неговата организация; </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б/които са сключили договор с лице по чл. 21 или 22 от Закона за предотвратяване и разкриване на конфликт на интереси;</w:t>
      </w:r>
    </w:p>
    <w:p w:rsidR="001A5F75" w:rsidRPr="001A5F75" w:rsidRDefault="001A5F75" w:rsidP="001A5F75">
      <w:pPr>
        <w:spacing w:after="120" w:line="240" w:lineRule="auto"/>
        <w:ind w:firstLine="567"/>
        <w:jc w:val="both"/>
        <w:rPr>
          <w:rFonts w:ascii="Times New Roman" w:eastAsia="Times New Roman" w:hAnsi="Times New Roman"/>
          <w:b/>
          <w:sz w:val="24"/>
          <w:szCs w:val="24"/>
          <w:lang w:eastAsia="bg-BG"/>
        </w:rPr>
      </w:pPr>
      <w:r w:rsidRPr="001A5F75">
        <w:rPr>
          <w:rFonts w:ascii="Times New Roman" w:eastAsia="Times New Roman" w:hAnsi="Times New Roman"/>
          <w:b/>
          <w:sz w:val="24"/>
          <w:szCs w:val="24"/>
          <w:lang w:eastAsia="bg-BG"/>
        </w:rPr>
        <w:t>11.</w:t>
      </w:r>
      <w:proofErr w:type="spellStart"/>
      <w:r w:rsidRPr="001A5F75">
        <w:rPr>
          <w:rFonts w:ascii="Times New Roman" w:eastAsia="Times New Roman" w:hAnsi="Times New Roman"/>
          <w:b/>
          <w:sz w:val="24"/>
          <w:szCs w:val="24"/>
          <w:lang w:val="en-US" w:eastAsia="bg-BG"/>
        </w:rPr>
        <w:t>Специални</w:t>
      </w:r>
      <w:proofErr w:type="spellEnd"/>
      <w:r w:rsidRPr="001A5F75">
        <w:rPr>
          <w:rFonts w:ascii="Times New Roman" w:eastAsia="Times New Roman" w:hAnsi="Times New Roman"/>
          <w:b/>
          <w:sz w:val="24"/>
          <w:szCs w:val="24"/>
          <w:lang w:val="en-US" w:eastAsia="bg-BG"/>
        </w:rPr>
        <w:t xml:space="preserve"> </w:t>
      </w:r>
      <w:proofErr w:type="spellStart"/>
      <w:r w:rsidRPr="001A5F75">
        <w:rPr>
          <w:rFonts w:ascii="Times New Roman" w:eastAsia="Times New Roman" w:hAnsi="Times New Roman"/>
          <w:b/>
          <w:sz w:val="24"/>
          <w:szCs w:val="24"/>
          <w:lang w:val="en-US" w:eastAsia="bg-BG"/>
        </w:rPr>
        <w:t>изисквания</w:t>
      </w:r>
      <w:proofErr w:type="spellEnd"/>
      <w:r w:rsidRPr="001A5F75">
        <w:rPr>
          <w:rFonts w:ascii="Times New Roman" w:eastAsia="Times New Roman" w:hAnsi="Times New Roman"/>
          <w:b/>
          <w:sz w:val="24"/>
          <w:szCs w:val="24"/>
          <w:lang w:val="en-US" w:eastAsia="bg-BG"/>
        </w:rPr>
        <w:t xml:space="preserve"> </w:t>
      </w:r>
      <w:proofErr w:type="spellStart"/>
      <w:r w:rsidRPr="001A5F75">
        <w:rPr>
          <w:rFonts w:ascii="Times New Roman" w:eastAsia="Times New Roman" w:hAnsi="Times New Roman"/>
          <w:b/>
          <w:sz w:val="24"/>
          <w:szCs w:val="24"/>
          <w:lang w:val="en-US" w:eastAsia="bg-BG"/>
        </w:rPr>
        <w:t>към</w:t>
      </w:r>
      <w:proofErr w:type="spellEnd"/>
      <w:r w:rsidRPr="001A5F75">
        <w:rPr>
          <w:rFonts w:ascii="Times New Roman" w:eastAsia="Times New Roman" w:hAnsi="Times New Roman"/>
          <w:b/>
          <w:sz w:val="24"/>
          <w:szCs w:val="24"/>
          <w:lang w:val="en-US" w:eastAsia="bg-BG"/>
        </w:rPr>
        <w:t xml:space="preserve"> </w:t>
      </w:r>
      <w:r w:rsidRPr="001A5F75">
        <w:rPr>
          <w:rFonts w:ascii="Times New Roman" w:eastAsia="Times New Roman" w:hAnsi="Times New Roman"/>
          <w:b/>
          <w:sz w:val="24"/>
          <w:szCs w:val="24"/>
          <w:lang w:eastAsia="bg-BG"/>
        </w:rPr>
        <w:t xml:space="preserve">участниците. </w:t>
      </w:r>
      <w:r w:rsidRPr="001A5F75">
        <w:rPr>
          <w:rFonts w:ascii="Times New Roman" w:eastAsia="Times New Roman" w:hAnsi="Times New Roman"/>
          <w:sz w:val="24"/>
          <w:szCs w:val="24"/>
          <w:lang w:eastAsia="bg-BG"/>
        </w:rPr>
        <w:t xml:space="preserve">Всеки участник трябва да отговаря на следните условия: </w:t>
      </w:r>
    </w:p>
    <w:p w:rsidR="001A5F75" w:rsidRPr="001A5F75" w:rsidRDefault="001A5F75" w:rsidP="001A5F75">
      <w:pPr>
        <w:numPr>
          <w:ilvl w:val="0"/>
          <w:numId w:val="2"/>
        </w:numPr>
        <w:spacing w:after="120" w:line="240" w:lineRule="auto"/>
        <w:contextualSpacing/>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 xml:space="preserve">Да бъде производител или собственик на предлаганите автомобили или да бъде оторизиран от собственика да извършва действия по управление с тях, включително правото да ги отдава под наем за срок не по-кратък от 36 (тридесет и шест) месеца; Това обстоятелство се доказва с представянето на съответни документи, включително и </w:t>
      </w:r>
      <w:proofErr w:type="spellStart"/>
      <w:r w:rsidRPr="001A5F75">
        <w:rPr>
          <w:rFonts w:ascii="Times New Roman" w:eastAsia="Times New Roman" w:hAnsi="Times New Roman"/>
          <w:sz w:val="24"/>
          <w:szCs w:val="24"/>
          <w:lang w:eastAsia="bg-BG"/>
        </w:rPr>
        <w:t>оторизационно</w:t>
      </w:r>
      <w:proofErr w:type="spellEnd"/>
      <w:r w:rsidRPr="001A5F75">
        <w:rPr>
          <w:rFonts w:ascii="Times New Roman" w:eastAsia="Times New Roman" w:hAnsi="Times New Roman"/>
          <w:sz w:val="24"/>
          <w:szCs w:val="24"/>
          <w:lang w:eastAsia="bg-BG"/>
        </w:rPr>
        <w:t xml:space="preserve"> писмо, удостоверяващи горепосочените изисквания. </w:t>
      </w:r>
    </w:p>
    <w:p w:rsidR="001A5F75" w:rsidRPr="001A5F75" w:rsidRDefault="001A5F75" w:rsidP="001A5F75">
      <w:pPr>
        <w:numPr>
          <w:ilvl w:val="0"/>
          <w:numId w:val="2"/>
        </w:numPr>
        <w:spacing w:after="120" w:line="240" w:lineRule="auto"/>
        <w:contextualSpacing/>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ar-SA"/>
        </w:rPr>
        <w:t xml:space="preserve">В случай, че участникът не е производител, той трябва да бъде оторизиран от производителя за доставка и гаранционно сервизно поддържане на автомобилите, за което в офертата си участникът трябва да декларира и да предостави информация, да посочи номера и датата на съответния </w:t>
      </w:r>
      <w:proofErr w:type="spellStart"/>
      <w:r w:rsidRPr="001A5F75">
        <w:rPr>
          <w:rFonts w:ascii="Times New Roman" w:eastAsia="Times New Roman" w:hAnsi="Times New Roman"/>
          <w:sz w:val="24"/>
          <w:szCs w:val="24"/>
          <w:lang w:eastAsia="ar-SA"/>
        </w:rPr>
        <w:t>оторизационен</w:t>
      </w:r>
      <w:proofErr w:type="spellEnd"/>
      <w:r w:rsidRPr="001A5F75">
        <w:rPr>
          <w:rFonts w:ascii="Times New Roman" w:eastAsia="Times New Roman" w:hAnsi="Times New Roman"/>
          <w:sz w:val="24"/>
          <w:szCs w:val="24"/>
          <w:lang w:eastAsia="ar-SA"/>
        </w:rPr>
        <w:t xml:space="preserve"> документ /писмо, разрешително, удостоверение или др./, с който се оторизира участника да извършва доставка и гаранционно поддържане на произведените автомобили, както и от кого е издаден документа, да представи валиден </w:t>
      </w:r>
      <w:proofErr w:type="spellStart"/>
      <w:r w:rsidRPr="001A5F75">
        <w:rPr>
          <w:rFonts w:ascii="Times New Roman" w:eastAsia="Times New Roman" w:hAnsi="Times New Roman"/>
          <w:sz w:val="24"/>
          <w:szCs w:val="24"/>
          <w:lang w:eastAsia="ar-SA"/>
        </w:rPr>
        <w:t>оторизационен</w:t>
      </w:r>
      <w:proofErr w:type="spellEnd"/>
      <w:r w:rsidRPr="001A5F75">
        <w:rPr>
          <w:rFonts w:ascii="Times New Roman" w:eastAsia="Times New Roman" w:hAnsi="Times New Roman"/>
          <w:sz w:val="24"/>
          <w:szCs w:val="24"/>
          <w:lang w:eastAsia="ar-SA"/>
        </w:rPr>
        <w:t xml:space="preserve"> документ</w:t>
      </w:r>
    </w:p>
    <w:p w:rsidR="001A5F75" w:rsidRPr="001A5F75" w:rsidRDefault="001A5F75" w:rsidP="001A5F75">
      <w:pPr>
        <w:numPr>
          <w:ilvl w:val="0"/>
          <w:numId w:val="2"/>
        </w:numPr>
        <w:spacing w:after="120" w:line="240" w:lineRule="auto"/>
        <w:contextualSpacing/>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Да разполага със сервиз на производителя или с оторизиран от производителя сервиз на територията на Община Бургас; Това обстоятелство се доказва с представянето на документи удостоверяващи собствения сервиз/ декларация.</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Лицето, което е избрано за изпълнител и с което Възложителят ще сключи договор за обществена поръчка е длъжно:</w:t>
      </w:r>
    </w:p>
    <w:p w:rsidR="001A5F75" w:rsidRPr="001A5F75" w:rsidRDefault="001A5F75" w:rsidP="001A5F75">
      <w:pPr>
        <w:numPr>
          <w:ilvl w:val="0"/>
          <w:numId w:val="2"/>
        </w:numPr>
        <w:spacing w:after="120" w:line="240" w:lineRule="auto"/>
        <w:contextualSpacing/>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Да разполага с възможност да достави в определения срок моторното превозно следно по съответната позиция;</w:t>
      </w:r>
    </w:p>
    <w:p w:rsidR="001A5F75" w:rsidRPr="001A5F75" w:rsidRDefault="001A5F75" w:rsidP="001A5F75">
      <w:pPr>
        <w:numPr>
          <w:ilvl w:val="0"/>
          <w:numId w:val="2"/>
        </w:numPr>
        <w:spacing w:after="120" w:line="240" w:lineRule="auto"/>
        <w:contextualSpacing/>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 xml:space="preserve">Да осигури за целия срок на договора, без допълнително заплащане от възложителя,  застраховането на автомобилите – „Пълно </w:t>
      </w:r>
      <w:proofErr w:type="spellStart"/>
      <w:r w:rsidRPr="001A5F75">
        <w:rPr>
          <w:rFonts w:ascii="Times New Roman" w:eastAsia="Times New Roman" w:hAnsi="Times New Roman"/>
          <w:sz w:val="24"/>
          <w:szCs w:val="24"/>
          <w:lang w:eastAsia="bg-BG"/>
        </w:rPr>
        <w:t>Автокаско</w:t>
      </w:r>
      <w:proofErr w:type="spellEnd"/>
      <w:r w:rsidRPr="001A5F75">
        <w:rPr>
          <w:rFonts w:ascii="Times New Roman" w:eastAsia="Times New Roman" w:hAnsi="Times New Roman"/>
          <w:sz w:val="24"/>
          <w:szCs w:val="24"/>
          <w:lang w:eastAsia="bg-BG"/>
        </w:rPr>
        <w:t xml:space="preserve">“ и „Гражданска отговорност“ с покритие на територията на Р България; </w:t>
      </w:r>
    </w:p>
    <w:p w:rsidR="001A5F75" w:rsidRPr="001A5F75" w:rsidRDefault="001A5F75" w:rsidP="001A5F75">
      <w:pPr>
        <w:numPr>
          <w:ilvl w:val="0"/>
          <w:numId w:val="2"/>
        </w:numPr>
        <w:spacing w:after="120" w:line="240" w:lineRule="auto"/>
        <w:contextualSpacing/>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 xml:space="preserve">Да осигури за своя сметка регистрация на автомобила в КАТ, както и заплащането на данък превозно средство, и годишен технически преглед. </w:t>
      </w:r>
    </w:p>
    <w:p w:rsidR="001A5F75" w:rsidRPr="001A5F75" w:rsidRDefault="001A5F75" w:rsidP="001A5F75">
      <w:pPr>
        <w:numPr>
          <w:ilvl w:val="0"/>
          <w:numId w:val="2"/>
        </w:numPr>
        <w:spacing w:after="120" w:line="240" w:lineRule="auto"/>
        <w:contextualSpacing/>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Да осигури за своя сметка разходите за издаване на нотариално заверени пълномощни за управление на МПС в страната.</w:t>
      </w:r>
    </w:p>
    <w:p w:rsidR="001A5F75" w:rsidRPr="001A5F75" w:rsidRDefault="001A5F75" w:rsidP="001A5F75">
      <w:pPr>
        <w:numPr>
          <w:ilvl w:val="0"/>
          <w:numId w:val="2"/>
        </w:numPr>
        <w:spacing w:after="120" w:line="240" w:lineRule="auto"/>
        <w:contextualSpacing/>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Да осигури за целия срок на договора /36 месеца/ гаранционен срок на МПС.</w:t>
      </w:r>
    </w:p>
    <w:p w:rsidR="001A5F75" w:rsidRPr="001A5F75" w:rsidRDefault="001A5F75" w:rsidP="001A5F75">
      <w:pPr>
        <w:numPr>
          <w:ilvl w:val="0"/>
          <w:numId w:val="2"/>
        </w:numPr>
        <w:spacing w:after="120" w:line="240" w:lineRule="auto"/>
        <w:contextualSpacing/>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Участникът трябва да удостовери техническите характеристики на съответния автомобил с изискванията за качество нормативно приети в Република България и с изисквания описани в техническата спецификация.</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Участник, който не отговаря на което и да е от гореизброените изисквания, няма да бъде допуснат до оценяване и класиране.</w:t>
      </w:r>
    </w:p>
    <w:p w:rsidR="001A5F75" w:rsidRPr="001A5F75" w:rsidRDefault="001A5F75" w:rsidP="001A5F75">
      <w:pPr>
        <w:spacing w:after="120" w:line="240" w:lineRule="auto"/>
        <w:ind w:firstLine="567"/>
        <w:jc w:val="both"/>
        <w:rPr>
          <w:rFonts w:ascii="Times New Roman" w:eastAsia="Times New Roman" w:hAnsi="Times New Roman"/>
          <w:bCs/>
          <w:sz w:val="24"/>
          <w:szCs w:val="24"/>
          <w:lang w:eastAsia="bg-BG"/>
        </w:rPr>
      </w:pPr>
      <w:r w:rsidRPr="001A5F75">
        <w:rPr>
          <w:rFonts w:ascii="Times New Roman" w:eastAsia="Times New Roman" w:hAnsi="Times New Roman"/>
          <w:b/>
          <w:sz w:val="24"/>
          <w:szCs w:val="24"/>
          <w:lang w:eastAsia="bg-BG"/>
        </w:rPr>
        <w:t>12</w:t>
      </w:r>
      <w:r w:rsidRPr="001A5F75">
        <w:rPr>
          <w:rFonts w:ascii="Times New Roman" w:eastAsia="Times New Roman" w:hAnsi="Times New Roman"/>
          <w:b/>
          <w:sz w:val="24"/>
          <w:szCs w:val="24"/>
          <w:lang w:val="en-US" w:eastAsia="bg-BG"/>
        </w:rPr>
        <w:t>.</w:t>
      </w:r>
      <w:proofErr w:type="spellStart"/>
      <w:r w:rsidRPr="001A5F75">
        <w:rPr>
          <w:rFonts w:ascii="Times New Roman" w:eastAsia="Times New Roman" w:hAnsi="Times New Roman"/>
          <w:b/>
          <w:sz w:val="24"/>
          <w:szCs w:val="24"/>
          <w:lang w:val="en-US" w:eastAsia="bg-BG"/>
        </w:rPr>
        <w:t>Съдържание</w:t>
      </w:r>
      <w:proofErr w:type="spellEnd"/>
      <w:r w:rsidRPr="001A5F75">
        <w:rPr>
          <w:rFonts w:ascii="Times New Roman" w:eastAsia="Times New Roman" w:hAnsi="Times New Roman"/>
          <w:b/>
          <w:sz w:val="24"/>
          <w:szCs w:val="24"/>
          <w:lang w:val="en-US" w:eastAsia="bg-BG"/>
        </w:rPr>
        <w:t xml:space="preserve"> </w:t>
      </w:r>
      <w:proofErr w:type="spellStart"/>
      <w:r w:rsidRPr="001A5F75">
        <w:rPr>
          <w:rFonts w:ascii="Times New Roman" w:eastAsia="Times New Roman" w:hAnsi="Times New Roman"/>
          <w:b/>
          <w:sz w:val="24"/>
          <w:szCs w:val="24"/>
          <w:lang w:val="en-US" w:eastAsia="bg-BG"/>
        </w:rPr>
        <w:t>на</w:t>
      </w:r>
      <w:proofErr w:type="spellEnd"/>
      <w:r w:rsidRPr="001A5F75">
        <w:rPr>
          <w:rFonts w:ascii="Times New Roman" w:eastAsia="Times New Roman" w:hAnsi="Times New Roman"/>
          <w:b/>
          <w:sz w:val="24"/>
          <w:szCs w:val="24"/>
          <w:lang w:val="en-US" w:eastAsia="bg-BG"/>
        </w:rPr>
        <w:t xml:space="preserve"> </w:t>
      </w:r>
      <w:proofErr w:type="spellStart"/>
      <w:r w:rsidRPr="001A5F75">
        <w:rPr>
          <w:rFonts w:ascii="Times New Roman" w:eastAsia="Times New Roman" w:hAnsi="Times New Roman"/>
          <w:b/>
          <w:sz w:val="24"/>
          <w:szCs w:val="24"/>
          <w:lang w:val="en-US" w:eastAsia="bg-BG"/>
        </w:rPr>
        <w:t>офертите</w:t>
      </w:r>
      <w:proofErr w:type="spellEnd"/>
      <w:r w:rsidRPr="001A5F75">
        <w:rPr>
          <w:rFonts w:ascii="Times New Roman" w:eastAsia="Times New Roman" w:hAnsi="Times New Roman"/>
          <w:bCs/>
          <w:sz w:val="24"/>
          <w:szCs w:val="24"/>
          <w:lang w:val="en-US" w:eastAsia="bg-BG"/>
        </w:rPr>
        <w:t>:</w:t>
      </w:r>
    </w:p>
    <w:p w:rsidR="001A5F75" w:rsidRPr="001A5F75" w:rsidRDefault="001A5F75" w:rsidP="001A5F75">
      <w:pPr>
        <w:spacing w:after="120" w:line="240" w:lineRule="auto"/>
        <w:ind w:firstLine="567"/>
        <w:jc w:val="both"/>
        <w:rPr>
          <w:rFonts w:ascii="Times New Roman" w:eastAsia="Times New Roman" w:hAnsi="Times New Roman"/>
          <w:sz w:val="24"/>
          <w:szCs w:val="24"/>
          <w:lang w:val="en-US" w:eastAsia="bg-BG"/>
        </w:rPr>
      </w:pPr>
      <w:proofErr w:type="spellStart"/>
      <w:proofErr w:type="gramStart"/>
      <w:r w:rsidRPr="001A5F75">
        <w:rPr>
          <w:rFonts w:ascii="Times New Roman" w:eastAsia="Times New Roman" w:hAnsi="Times New Roman"/>
          <w:sz w:val="24"/>
          <w:szCs w:val="24"/>
          <w:lang w:val="en-US" w:eastAsia="bg-BG"/>
        </w:rPr>
        <w:t>Офертите</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трябва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да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се</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изготвят</w:t>
      </w:r>
      <w:proofErr w:type="spellEnd"/>
      <w:r w:rsidRPr="001A5F75">
        <w:rPr>
          <w:rFonts w:ascii="Times New Roman" w:eastAsia="Times New Roman" w:hAnsi="Times New Roman"/>
          <w:sz w:val="24"/>
          <w:szCs w:val="24"/>
          <w:lang w:val="en-US" w:eastAsia="bg-BG"/>
        </w:rPr>
        <w:t xml:space="preserve"> и </w:t>
      </w:r>
      <w:proofErr w:type="spellStart"/>
      <w:r w:rsidRPr="001A5F75">
        <w:rPr>
          <w:rFonts w:ascii="Times New Roman" w:eastAsia="Times New Roman" w:hAnsi="Times New Roman"/>
          <w:sz w:val="24"/>
          <w:szCs w:val="24"/>
          <w:lang w:val="en-US" w:eastAsia="bg-BG"/>
        </w:rPr>
        <w:t>представят</w:t>
      </w:r>
      <w:proofErr w:type="spellEnd"/>
      <w:r w:rsidRPr="001A5F75">
        <w:rPr>
          <w:rFonts w:ascii="Times New Roman" w:eastAsia="Times New Roman" w:hAnsi="Times New Roman"/>
          <w:sz w:val="24"/>
          <w:szCs w:val="24"/>
          <w:lang w:val="en-US" w:eastAsia="bg-BG"/>
        </w:rPr>
        <w:t xml:space="preserve"> в </w:t>
      </w:r>
      <w:proofErr w:type="spellStart"/>
      <w:r w:rsidRPr="001A5F75">
        <w:rPr>
          <w:rFonts w:ascii="Times New Roman" w:eastAsia="Times New Roman" w:hAnsi="Times New Roman"/>
          <w:sz w:val="24"/>
          <w:szCs w:val="24"/>
          <w:lang w:val="en-US" w:eastAsia="bg-BG"/>
        </w:rPr>
        <w:t>съответствие</w:t>
      </w:r>
      <w:proofErr w:type="spellEnd"/>
      <w:r w:rsidRPr="001A5F75">
        <w:rPr>
          <w:rFonts w:ascii="Times New Roman" w:eastAsia="Times New Roman" w:hAnsi="Times New Roman"/>
          <w:sz w:val="24"/>
          <w:szCs w:val="24"/>
          <w:lang w:val="en-US" w:eastAsia="bg-BG"/>
        </w:rPr>
        <w:t xml:space="preserve"> с </w:t>
      </w:r>
      <w:proofErr w:type="spellStart"/>
      <w:r w:rsidRPr="001A5F75">
        <w:rPr>
          <w:rFonts w:ascii="Times New Roman" w:eastAsia="Times New Roman" w:hAnsi="Times New Roman"/>
          <w:sz w:val="24"/>
          <w:szCs w:val="24"/>
          <w:lang w:val="en-US" w:eastAsia="bg-BG"/>
        </w:rPr>
        <w:t>изискванията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посочени</w:t>
      </w:r>
      <w:proofErr w:type="spellEnd"/>
      <w:r w:rsidRPr="001A5F75">
        <w:rPr>
          <w:rFonts w:ascii="Times New Roman" w:eastAsia="Times New Roman" w:hAnsi="Times New Roman"/>
          <w:sz w:val="24"/>
          <w:szCs w:val="24"/>
          <w:lang w:val="en-US" w:eastAsia="bg-BG"/>
        </w:rPr>
        <w:t xml:space="preserve"> в </w:t>
      </w:r>
      <w:proofErr w:type="spellStart"/>
      <w:r w:rsidRPr="001A5F75">
        <w:rPr>
          <w:rFonts w:ascii="Times New Roman" w:eastAsia="Times New Roman" w:hAnsi="Times New Roman"/>
          <w:sz w:val="24"/>
          <w:szCs w:val="24"/>
          <w:lang w:val="en-US" w:eastAsia="bg-BG"/>
        </w:rPr>
        <w:t>настоящата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документация</w:t>
      </w:r>
      <w:proofErr w:type="spellEnd"/>
      <w:r w:rsidRPr="001A5F75">
        <w:rPr>
          <w:rFonts w:ascii="Times New Roman" w:eastAsia="Times New Roman" w:hAnsi="Times New Roman"/>
          <w:sz w:val="24"/>
          <w:szCs w:val="24"/>
          <w:lang w:val="en-US" w:eastAsia="bg-BG"/>
        </w:rPr>
        <w:t xml:space="preserve"> и в </w:t>
      </w:r>
      <w:proofErr w:type="spellStart"/>
      <w:r w:rsidRPr="001A5F75">
        <w:rPr>
          <w:rFonts w:ascii="Times New Roman" w:eastAsia="Times New Roman" w:hAnsi="Times New Roman"/>
          <w:sz w:val="24"/>
          <w:szCs w:val="24"/>
          <w:lang w:val="en-US" w:eastAsia="bg-BG"/>
        </w:rPr>
        <w:t>Глава</w:t>
      </w:r>
      <w:proofErr w:type="spellEnd"/>
      <w:r w:rsidRPr="001A5F75">
        <w:rPr>
          <w:rFonts w:ascii="Times New Roman" w:eastAsia="Times New Roman" w:hAnsi="Times New Roman"/>
          <w:sz w:val="24"/>
          <w:szCs w:val="24"/>
          <w:lang w:val="en-US" w:eastAsia="bg-BG"/>
        </w:rPr>
        <w:t xml:space="preserve"> </w:t>
      </w:r>
      <w:r w:rsidRPr="001A5F75">
        <w:rPr>
          <w:rFonts w:ascii="Times New Roman" w:eastAsia="Times New Roman" w:hAnsi="Times New Roman"/>
          <w:sz w:val="24"/>
          <w:szCs w:val="24"/>
          <w:lang w:eastAsia="bg-BG"/>
        </w:rPr>
        <w:t>26</w:t>
      </w:r>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от</w:t>
      </w:r>
      <w:proofErr w:type="spellEnd"/>
      <w:r w:rsidRPr="001A5F75">
        <w:rPr>
          <w:rFonts w:ascii="Times New Roman" w:eastAsia="Times New Roman" w:hAnsi="Times New Roman"/>
          <w:sz w:val="24"/>
          <w:szCs w:val="24"/>
          <w:lang w:val="en-US" w:eastAsia="bg-BG"/>
        </w:rPr>
        <w:t xml:space="preserve"> ЗОП.</w:t>
      </w:r>
      <w:proofErr w:type="gramEnd"/>
      <w:r w:rsidRPr="001A5F75">
        <w:rPr>
          <w:rFonts w:ascii="Times New Roman" w:eastAsia="Times New Roman" w:hAnsi="Times New Roman"/>
          <w:sz w:val="24"/>
          <w:szCs w:val="24"/>
          <w:lang w:eastAsia="bg-BG"/>
        </w:rPr>
        <w:t xml:space="preserve"> </w:t>
      </w:r>
      <w:proofErr w:type="spellStart"/>
      <w:r w:rsidRPr="001A5F75">
        <w:rPr>
          <w:rFonts w:ascii="Times New Roman" w:eastAsia="Times New Roman" w:hAnsi="Times New Roman"/>
          <w:sz w:val="24"/>
          <w:szCs w:val="24"/>
          <w:lang w:val="en-US" w:eastAsia="bg-BG"/>
        </w:rPr>
        <w:t>Цялата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документация</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се</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предоставя</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безплатно</w:t>
      </w:r>
      <w:proofErr w:type="spellEnd"/>
      <w:r w:rsidRPr="001A5F75">
        <w:rPr>
          <w:rFonts w:ascii="Times New Roman" w:eastAsia="Times New Roman" w:hAnsi="Times New Roman"/>
          <w:sz w:val="24"/>
          <w:szCs w:val="24"/>
          <w:lang w:val="en-US" w:eastAsia="bg-BG"/>
        </w:rPr>
        <w:t xml:space="preserve"> и е </w:t>
      </w:r>
      <w:proofErr w:type="spellStart"/>
      <w:r w:rsidRPr="001A5F75">
        <w:rPr>
          <w:rFonts w:ascii="Times New Roman" w:eastAsia="Times New Roman" w:hAnsi="Times New Roman"/>
          <w:sz w:val="24"/>
          <w:szCs w:val="24"/>
          <w:lang w:val="en-US" w:eastAsia="bg-BG"/>
        </w:rPr>
        <w:t>публикувана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на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интернет</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страницата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на</w:t>
      </w:r>
      <w:proofErr w:type="spellEnd"/>
      <w:r w:rsidRPr="001A5F75">
        <w:rPr>
          <w:rFonts w:ascii="Times New Roman" w:eastAsia="Times New Roman" w:hAnsi="Times New Roman"/>
          <w:sz w:val="24"/>
          <w:szCs w:val="24"/>
          <w:lang w:val="en-US" w:eastAsia="bg-BG"/>
        </w:rPr>
        <w:t xml:space="preserve"> РЗИ-</w:t>
      </w:r>
      <w:proofErr w:type="spellStart"/>
      <w:r w:rsidRPr="001A5F75">
        <w:rPr>
          <w:rFonts w:ascii="Times New Roman" w:eastAsia="Times New Roman" w:hAnsi="Times New Roman"/>
          <w:sz w:val="24"/>
          <w:szCs w:val="24"/>
          <w:lang w:val="en-US" w:eastAsia="bg-BG"/>
        </w:rPr>
        <w:t>Бургас</w:t>
      </w:r>
      <w:proofErr w:type="spellEnd"/>
      <w:r w:rsidRPr="001A5F75">
        <w:rPr>
          <w:rFonts w:ascii="Times New Roman" w:eastAsia="Times New Roman" w:hAnsi="Times New Roman"/>
          <w:sz w:val="24"/>
          <w:szCs w:val="24"/>
          <w:lang w:val="en-US" w:eastAsia="bg-BG"/>
        </w:rPr>
        <w:t xml:space="preserve"> в </w:t>
      </w:r>
      <w:proofErr w:type="spellStart"/>
      <w:r w:rsidRPr="001A5F75">
        <w:rPr>
          <w:rFonts w:ascii="Times New Roman" w:eastAsia="Times New Roman" w:hAnsi="Times New Roman"/>
          <w:sz w:val="24"/>
          <w:szCs w:val="24"/>
          <w:lang w:val="en-US" w:eastAsia="bg-BG"/>
        </w:rPr>
        <w:t>раздел</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Профил</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на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купувача</w:t>
      </w:r>
      <w:proofErr w:type="spellEnd"/>
      <w:r w:rsidRPr="001A5F75">
        <w:rPr>
          <w:rFonts w:ascii="Times New Roman" w:eastAsia="Times New Roman" w:hAnsi="Times New Roman"/>
          <w:sz w:val="24"/>
          <w:szCs w:val="24"/>
          <w:lang w:val="en-US" w:eastAsia="bg-BG"/>
        </w:rPr>
        <w:t>”</w:t>
      </w:r>
    </w:p>
    <w:p w:rsidR="001A5F75" w:rsidRPr="001A5F75" w:rsidRDefault="001A5F75" w:rsidP="001A5F75">
      <w:pPr>
        <w:spacing w:after="120" w:line="240" w:lineRule="auto"/>
        <w:ind w:firstLine="567"/>
        <w:jc w:val="both"/>
        <w:rPr>
          <w:rFonts w:ascii="Times New Roman" w:eastAsia="Times New Roman" w:hAnsi="Times New Roman"/>
          <w:sz w:val="24"/>
          <w:szCs w:val="24"/>
          <w:lang w:val="en-US" w:eastAsia="bg-BG"/>
        </w:rPr>
      </w:pPr>
      <w:proofErr w:type="spellStart"/>
      <w:r w:rsidRPr="001A5F75">
        <w:rPr>
          <w:rFonts w:ascii="Times New Roman" w:eastAsia="Times New Roman" w:hAnsi="Times New Roman"/>
          <w:sz w:val="24"/>
          <w:szCs w:val="24"/>
          <w:lang w:val="en-US" w:eastAsia="bg-BG"/>
        </w:rPr>
        <w:t>Офертата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на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участника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следва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да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съдържа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следните</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sz w:val="24"/>
          <w:szCs w:val="24"/>
          <w:lang w:val="en-US" w:eastAsia="bg-BG"/>
        </w:rPr>
        <w:t>документи</w:t>
      </w:r>
      <w:proofErr w:type="spellEnd"/>
      <w:r w:rsidRPr="001A5F75">
        <w:rPr>
          <w:rFonts w:ascii="Times New Roman" w:eastAsia="Times New Roman" w:hAnsi="Times New Roman"/>
          <w:sz w:val="24"/>
          <w:szCs w:val="24"/>
          <w:lang w:val="en-US" w:eastAsia="bg-BG"/>
        </w:rPr>
        <w:t>:</w:t>
      </w:r>
    </w:p>
    <w:p w:rsidR="001A5F75" w:rsidRPr="001A5F75" w:rsidRDefault="001A5F75" w:rsidP="001A5F75">
      <w:pPr>
        <w:numPr>
          <w:ilvl w:val="0"/>
          <w:numId w:val="3"/>
        </w:numPr>
        <w:spacing w:after="120" w:line="240" w:lineRule="auto"/>
        <w:contextualSpacing/>
        <w:jc w:val="both"/>
        <w:rPr>
          <w:rFonts w:ascii="Times New Roman" w:eastAsia="Times New Roman" w:hAnsi="Times New Roman"/>
          <w:bCs/>
          <w:sz w:val="24"/>
          <w:szCs w:val="24"/>
          <w:lang w:val="en-US" w:eastAsia="bg-BG"/>
        </w:rPr>
      </w:pPr>
      <w:r w:rsidRPr="001A5F75">
        <w:rPr>
          <w:rFonts w:ascii="Times New Roman" w:eastAsia="Times New Roman" w:hAnsi="Times New Roman"/>
          <w:bCs/>
          <w:sz w:val="24"/>
          <w:szCs w:val="24"/>
          <w:lang w:eastAsia="bg-BG"/>
        </w:rPr>
        <w:t>Заявление за участие;</w:t>
      </w:r>
    </w:p>
    <w:p w:rsidR="001A5F75" w:rsidRPr="001A5F75" w:rsidRDefault="001A5F75" w:rsidP="001A5F75">
      <w:pPr>
        <w:numPr>
          <w:ilvl w:val="0"/>
          <w:numId w:val="3"/>
        </w:numPr>
        <w:spacing w:after="120" w:line="240" w:lineRule="auto"/>
        <w:contextualSpacing/>
        <w:jc w:val="both"/>
        <w:rPr>
          <w:rFonts w:ascii="Times New Roman" w:eastAsia="Times New Roman" w:hAnsi="Times New Roman"/>
          <w:bCs/>
          <w:sz w:val="24"/>
          <w:szCs w:val="24"/>
          <w:lang w:val="en-US" w:eastAsia="bg-BG"/>
        </w:rPr>
      </w:pPr>
      <w:r w:rsidRPr="001A5F75">
        <w:rPr>
          <w:rFonts w:ascii="Times New Roman" w:eastAsia="Times New Roman" w:hAnsi="Times New Roman"/>
          <w:bCs/>
          <w:sz w:val="24"/>
          <w:szCs w:val="24"/>
          <w:lang w:eastAsia="bg-BG"/>
        </w:rPr>
        <w:t>С</w:t>
      </w:r>
      <w:proofErr w:type="spellStart"/>
      <w:r w:rsidRPr="001A5F75">
        <w:rPr>
          <w:rFonts w:ascii="Times New Roman" w:eastAsia="Times New Roman" w:hAnsi="Times New Roman"/>
          <w:bCs/>
          <w:sz w:val="24"/>
          <w:szCs w:val="24"/>
          <w:lang w:val="en-US" w:eastAsia="bg-BG"/>
        </w:rPr>
        <w:t>правка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за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административни</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сведения</w:t>
      </w:r>
      <w:proofErr w:type="spellEnd"/>
      <w:r w:rsidRPr="001A5F75">
        <w:rPr>
          <w:rFonts w:ascii="Times New Roman" w:eastAsia="Times New Roman" w:hAnsi="Times New Roman"/>
          <w:bCs/>
          <w:sz w:val="24"/>
          <w:szCs w:val="24"/>
          <w:lang w:eastAsia="bg-BG"/>
        </w:rPr>
        <w:t xml:space="preserve"> с посочен ЕИК </w:t>
      </w:r>
      <w:r w:rsidRPr="001A5F75">
        <w:rPr>
          <w:rFonts w:ascii="Times New Roman" w:eastAsia="Times New Roman" w:hAnsi="Times New Roman"/>
          <w:bCs/>
          <w:sz w:val="24"/>
          <w:szCs w:val="24"/>
          <w:lang w:val="en-US" w:eastAsia="bg-BG"/>
        </w:rPr>
        <w:t>и/</w:t>
      </w:r>
      <w:proofErr w:type="spellStart"/>
      <w:r w:rsidRPr="001A5F75">
        <w:rPr>
          <w:rFonts w:ascii="Times New Roman" w:eastAsia="Times New Roman" w:hAnsi="Times New Roman"/>
          <w:bCs/>
          <w:sz w:val="24"/>
          <w:szCs w:val="24"/>
          <w:lang w:val="en-US" w:eastAsia="bg-BG"/>
        </w:rPr>
        <w:t>или</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друга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идентифицираща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информация</w:t>
      </w:r>
      <w:proofErr w:type="spellEnd"/>
      <w:r w:rsidRPr="001A5F75">
        <w:rPr>
          <w:rFonts w:ascii="Times New Roman" w:eastAsia="Times New Roman" w:hAnsi="Times New Roman"/>
          <w:bCs/>
          <w:sz w:val="24"/>
          <w:szCs w:val="24"/>
          <w:lang w:val="en-US" w:eastAsia="bg-BG"/>
        </w:rPr>
        <w:t xml:space="preserve"> в </w:t>
      </w:r>
      <w:proofErr w:type="spellStart"/>
      <w:r w:rsidRPr="001A5F75">
        <w:rPr>
          <w:rFonts w:ascii="Times New Roman" w:eastAsia="Times New Roman" w:hAnsi="Times New Roman"/>
          <w:bCs/>
          <w:sz w:val="24"/>
          <w:szCs w:val="24"/>
          <w:lang w:val="en-US" w:eastAsia="bg-BG"/>
        </w:rPr>
        <w:t>съответствие</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със</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законодателството</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на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държавата</w:t>
      </w:r>
      <w:proofErr w:type="spellEnd"/>
      <w:r w:rsidRPr="001A5F75">
        <w:rPr>
          <w:rFonts w:ascii="Times New Roman" w:eastAsia="Times New Roman" w:hAnsi="Times New Roman"/>
          <w:bCs/>
          <w:sz w:val="24"/>
          <w:szCs w:val="24"/>
          <w:lang w:val="en-US" w:eastAsia="bg-BG"/>
        </w:rPr>
        <w:t xml:space="preserve">, в </w:t>
      </w:r>
      <w:proofErr w:type="spellStart"/>
      <w:r w:rsidRPr="001A5F75">
        <w:rPr>
          <w:rFonts w:ascii="Times New Roman" w:eastAsia="Times New Roman" w:hAnsi="Times New Roman"/>
          <w:bCs/>
          <w:sz w:val="24"/>
          <w:szCs w:val="24"/>
          <w:lang w:val="en-US" w:eastAsia="bg-BG"/>
        </w:rPr>
        <w:t>която</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участникът</w:t>
      </w:r>
      <w:proofErr w:type="spellEnd"/>
      <w:r w:rsidRPr="001A5F75">
        <w:rPr>
          <w:rFonts w:ascii="Times New Roman" w:eastAsia="Times New Roman" w:hAnsi="Times New Roman"/>
          <w:bCs/>
          <w:sz w:val="24"/>
          <w:szCs w:val="24"/>
          <w:lang w:val="en-US" w:eastAsia="bg-BG"/>
        </w:rPr>
        <w:t xml:space="preserve"> е </w:t>
      </w:r>
      <w:proofErr w:type="spellStart"/>
      <w:r w:rsidRPr="001A5F75">
        <w:rPr>
          <w:rFonts w:ascii="Times New Roman" w:eastAsia="Times New Roman" w:hAnsi="Times New Roman"/>
          <w:bCs/>
          <w:sz w:val="24"/>
          <w:szCs w:val="24"/>
          <w:lang w:val="en-US" w:eastAsia="bg-BG"/>
        </w:rPr>
        <w:t>установен</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както</w:t>
      </w:r>
      <w:proofErr w:type="spellEnd"/>
      <w:r w:rsidRPr="001A5F75">
        <w:rPr>
          <w:rFonts w:ascii="Times New Roman" w:eastAsia="Times New Roman" w:hAnsi="Times New Roman"/>
          <w:bCs/>
          <w:sz w:val="24"/>
          <w:szCs w:val="24"/>
          <w:lang w:val="en-US" w:eastAsia="bg-BG"/>
        </w:rPr>
        <w:t xml:space="preserve"> и </w:t>
      </w:r>
      <w:proofErr w:type="spellStart"/>
      <w:r w:rsidRPr="001A5F75">
        <w:rPr>
          <w:rFonts w:ascii="Times New Roman" w:eastAsia="Times New Roman" w:hAnsi="Times New Roman"/>
          <w:bCs/>
          <w:sz w:val="24"/>
          <w:szCs w:val="24"/>
          <w:lang w:val="en-US" w:eastAsia="bg-BG"/>
        </w:rPr>
        <w:t>адрес</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включително</w:t>
      </w:r>
      <w:proofErr w:type="spellEnd"/>
      <w:r w:rsidRPr="001A5F75">
        <w:rPr>
          <w:rFonts w:ascii="Times New Roman" w:eastAsia="Times New Roman" w:hAnsi="Times New Roman"/>
          <w:bCs/>
          <w:sz w:val="24"/>
          <w:szCs w:val="24"/>
          <w:lang w:val="en-US" w:eastAsia="bg-BG"/>
        </w:rPr>
        <w:t xml:space="preserve"> и </w:t>
      </w:r>
      <w:proofErr w:type="spellStart"/>
      <w:r w:rsidRPr="001A5F75">
        <w:rPr>
          <w:rFonts w:ascii="Times New Roman" w:eastAsia="Times New Roman" w:hAnsi="Times New Roman"/>
          <w:bCs/>
          <w:sz w:val="24"/>
          <w:szCs w:val="24"/>
          <w:lang w:val="en-US" w:eastAsia="bg-BG"/>
        </w:rPr>
        <w:t>електронен</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за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кореспонденция</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при</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провеждане</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на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процедурата</w:t>
      </w:r>
      <w:proofErr w:type="spellEnd"/>
      <w:r w:rsidRPr="001A5F75">
        <w:rPr>
          <w:rFonts w:ascii="Times New Roman" w:eastAsia="Times New Roman" w:hAnsi="Times New Roman"/>
          <w:bCs/>
          <w:sz w:val="24"/>
          <w:szCs w:val="24"/>
          <w:lang w:val="en-US" w:eastAsia="bg-BG"/>
        </w:rPr>
        <w:t>;</w:t>
      </w:r>
      <w:r w:rsidRPr="001A5F75">
        <w:t xml:space="preserve"> </w:t>
      </w:r>
    </w:p>
    <w:p w:rsidR="001A5F75" w:rsidRPr="001A5F75" w:rsidRDefault="001A5F75" w:rsidP="001A5F75">
      <w:pPr>
        <w:numPr>
          <w:ilvl w:val="0"/>
          <w:numId w:val="3"/>
        </w:numPr>
        <w:spacing w:after="120" w:line="240" w:lineRule="auto"/>
        <w:contextualSpacing/>
        <w:jc w:val="both"/>
        <w:rPr>
          <w:rFonts w:ascii="Times New Roman" w:eastAsia="Times New Roman" w:hAnsi="Times New Roman"/>
          <w:sz w:val="24"/>
          <w:szCs w:val="24"/>
          <w:lang w:val="ru-RU" w:eastAsia="bg-BG"/>
        </w:rPr>
      </w:pPr>
      <w:proofErr w:type="spellStart"/>
      <w:r w:rsidRPr="001A5F75">
        <w:rPr>
          <w:rFonts w:ascii="Times New Roman" w:eastAsia="Times New Roman" w:hAnsi="Times New Roman"/>
          <w:sz w:val="24"/>
          <w:szCs w:val="24"/>
          <w:lang w:val="ru-RU" w:eastAsia="bg-BG"/>
        </w:rPr>
        <w:lastRenderedPageBreak/>
        <w:t>Нотариално</w:t>
      </w:r>
      <w:proofErr w:type="spellEnd"/>
      <w:r w:rsidRPr="001A5F75">
        <w:rPr>
          <w:rFonts w:ascii="Times New Roman" w:eastAsia="Times New Roman" w:hAnsi="Times New Roman"/>
          <w:sz w:val="24"/>
          <w:szCs w:val="24"/>
          <w:lang w:val="ru-RU" w:eastAsia="bg-BG"/>
        </w:rPr>
        <w:t xml:space="preserve"> заверено </w:t>
      </w:r>
      <w:proofErr w:type="spellStart"/>
      <w:r w:rsidRPr="001A5F75">
        <w:rPr>
          <w:rFonts w:ascii="Times New Roman" w:eastAsia="Times New Roman" w:hAnsi="Times New Roman"/>
          <w:sz w:val="24"/>
          <w:szCs w:val="24"/>
          <w:lang w:val="ru-RU" w:eastAsia="bg-BG"/>
        </w:rPr>
        <w:t>пълномощно</w:t>
      </w:r>
      <w:proofErr w:type="spellEnd"/>
      <w:r w:rsidRPr="001A5F75">
        <w:rPr>
          <w:rFonts w:ascii="Times New Roman" w:eastAsia="Times New Roman" w:hAnsi="Times New Roman"/>
          <w:sz w:val="24"/>
          <w:szCs w:val="24"/>
          <w:lang w:val="ru-RU" w:eastAsia="bg-BG"/>
        </w:rPr>
        <w:t xml:space="preserve"> на </w:t>
      </w:r>
      <w:proofErr w:type="spellStart"/>
      <w:r w:rsidRPr="001A5F75">
        <w:rPr>
          <w:rFonts w:ascii="Times New Roman" w:eastAsia="Times New Roman" w:hAnsi="Times New Roman"/>
          <w:sz w:val="24"/>
          <w:szCs w:val="24"/>
          <w:lang w:val="ru-RU" w:eastAsia="bg-BG"/>
        </w:rPr>
        <w:t>лицето</w:t>
      </w:r>
      <w:proofErr w:type="spellEnd"/>
      <w:r w:rsidRPr="001A5F75">
        <w:rPr>
          <w:rFonts w:ascii="Times New Roman" w:eastAsia="Times New Roman" w:hAnsi="Times New Roman"/>
          <w:sz w:val="24"/>
          <w:szCs w:val="24"/>
          <w:lang w:val="ru-RU" w:eastAsia="bg-BG"/>
        </w:rPr>
        <w:t xml:space="preserve">, подписало </w:t>
      </w:r>
      <w:proofErr w:type="spellStart"/>
      <w:r w:rsidRPr="001A5F75">
        <w:rPr>
          <w:rFonts w:ascii="Times New Roman" w:eastAsia="Times New Roman" w:hAnsi="Times New Roman"/>
          <w:sz w:val="24"/>
          <w:szCs w:val="24"/>
          <w:lang w:val="ru-RU" w:eastAsia="bg-BG"/>
        </w:rPr>
        <w:t>офертата</w:t>
      </w:r>
      <w:proofErr w:type="spellEnd"/>
      <w:r w:rsidRPr="001A5F75">
        <w:rPr>
          <w:rFonts w:ascii="Times New Roman" w:eastAsia="Times New Roman" w:hAnsi="Times New Roman"/>
          <w:sz w:val="24"/>
          <w:szCs w:val="24"/>
          <w:lang w:val="ru-RU" w:eastAsia="bg-BG"/>
        </w:rPr>
        <w:t xml:space="preserve">, в случай, че </w:t>
      </w:r>
      <w:proofErr w:type="spellStart"/>
      <w:r w:rsidRPr="001A5F75">
        <w:rPr>
          <w:rFonts w:ascii="Times New Roman" w:eastAsia="Times New Roman" w:hAnsi="Times New Roman"/>
          <w:sz w:val="24"/>
          <w:szCs w:val="24"/>
          <w:lang w:val="ru-RU" w:eastAsia="bg-BG"/>
        </w:rPr>
        <w:t>офертата</w:t>
      </w:r>
      <w:proofErr w:type="spellEnd"/>
      <w:r w:rsidRPr="001A5F75">
        <w:rPr>
          <w:rFonts w:ascii="Times New Roman" w:eastAsia="Times New Roman" w:hAnsi="Times New Roman"/>
          <w:sz w:val="24"/>
          <w:szCs w:val="24"/>
          <w:lang w:val="ru-RU" w:eastAsia="bg-BG"/>
        </w:rPr>
        <w:t xml:space="preserve"> не е </w:t>
      </w:r>
      <w:proofErr w:type="gramStart"/>
      <w:r w:rsidRPr="001A5F75">
        <w:rPr>
          <w:rFonts w:ascii="Times New Roman" w:eastAsia="Times New Roman" w:hAnsi="Times New Roman"/>
          <w:sz w:val="24"/>
          <w:szCs w:val="24"/>
          <w:lang w:val="ru-RU" w:eastAsia="bg-BG"/>
        </w:rPr>
        <w:t>подписана</w:t>
      </w:r>
      <w:proofErr w:type="gramEnd"/>
      <w:r w:rsidRPr="001A5F75">
        <w:rPr>
          <w:rFonts w:ascii="Times New Roman" w:eastAsia="Times New Roman" w:hAnsi="Times New Roman"/>
          <w:sz w:val="24"/>
          <w:szCs w:val="24"/>
          <w:lang w:val="ru-RU" w:eastAsia="bg-BG"/>
        </w:rPr>
        <w:t xml:space="preserve"> от </w:t>
      </w:r>
      <w:proofErr w:type="spellStart"/>
      <w:r w:rsidRPr="001A5F75">
        <w:rPr>
          <w:rFonts w:ascii="Times New Roman" w:eastAsia="Times New Roman" w:hAnsi="Times New Roman"/>
          <w:sz w:val="24"/>
          <w:szCs w:val="24"/>
          <w:lang w:val="ru-RU" w:eastAsia="bg-BG"/>
        </w:rPr>
        <w:t>законния</w:t>
      </w:r>
      <w:proofErr w:type="spellEnd"/>
      <w:r w:rsidRPr="001A5F75">
        <w:rPr>
          <w:rFonts w:ascii="Times New Roman" w:eastAsia="Times New Roman" w:hAnsi="Times New Roman"/>
          <w:sz w:val="24"/>
          <w:szCs w:val="24"/>
          <w:lang w:val="ru-RU" w:eastAsia="bg-BG"/>
        </w:rPr>
        <w:t xml:space="preserve"> </w:t>
      </w:r>
      <w:proofErr w:type="spellStart"/>
      <w:r w:rsidRPr="001A5F75">
        <w:rPr>
          <w:rFonts w:ascii="Times New Roman" w:eastAsia="Times New Roman" w:hAnsi="Times New Roman"/>
          <w:sz w:val="24"/>
          <w:szCs w:val="24"/>
          <w:lang w:val="ru-RU" w:eastAsia="bg-BG"/>
        </w:rPr>
        <w:t>представител</w:t>
      </w:r>
      <w:proofErr w:type="spellEnd"/>
      <w:r w:rsidRPr="001A5F75">
        <w:rPr>
          <w:rFonts w:ascii="Times New Roman" w:eastAsia="Times New Roman" w:hAnsi="Times New Roman"/>
          <w:sz w:val="24"/>
          <w:szCs w:val="24"/>
          <w:lang w:val="ru-RU" w:eastAsia="bg-BG"/>
        </w:rPr>
        <w:t xml:space="preserve"> на участника;</w:t>
      </w:r>
    </w:p>
    <w:p w:rsidR="001A5F75" w:rsidRPr="001A5F75" w:rsidRDefault="001A5F75" w:rsidP="001A5F75">
      <w:pPr>
        <w:numPr>
          <w:ilvl w:val="0"/>
          <w:numId w:val="3"/>
        </w:numPr>
        <w:spacing w:after="120" w:line="240" w:lineRule="auto"/>
        <w:contextualSpacing/>
        <w:jc w:val="both"/>
        <w:rPr>
          <w:rFonts w:ascii="Times New Roman" w:eastAsia="Times New Roman" w:hAnsi="Times New Roman"/>
          <w:sz w:val="24"/>
          <w:szCs w:val="24"/>
          <w:lang w:val="ru-RU" w:eastAsia="bg-BG"/>
        </w:rPr>
      </w:pPr>
      <w:r w:rsidRPr="001A5F75">
        <w:rPr>
          <w:rFonts w:ascii="Times New Roman" w:eastAsia="Times New Roman" w:hAnsi="Times New Roman"/>
          <w:sz w:val="24"/>
          <w:szCs w:val="24"/>
          <w:lang w:val="ru-RU" w:eastAsia="bg-BG"/>
        </w:rPr>
        <w:t xml:space="preserve">Договор или </w:t>
      </w:r>
      <w:proofErr w:type="spellStart"/>
      <w:r w:rsidRPr="001A5F75">
        <w:rPr>
          <w:rFonts w:ascii="Times New Roman" w:eastAsia="Times New Roman" w:hAnsi="Times New Roman"/>
          <w:sz w:val="24"/>
          <w:szCs w:val="24"/>
          <w:lang w:val="ru-RU" w:eastAsia="bg-BG"/>
        </w:rPr>
        <w:t>споразумение</w:t>
      </w:r>
      <w:proofErr w:type="spellEnd"/>
      <w:r w:rsidRPr="001A5F75">
        <w:rPr>
          <w:rFonts w:ascii="Times New Roman" w:eastAsia="Times New Roman" w:hAnsi="Times New Roman"/>
          <w:sz w:val="24"/>
          <w:szCs w:val="24"/>
          <w:lang w:val="ru-RU" w:eastAsia="bg-BG"/>
        </w:rPr>
        <w:t xml:space="preserve"> за </w:t>
      </w:r>
      <w:proofErr w:type="spellStart"/>
      <w:r w:rsidRPr="001A5F75">
        <w:rPr>
          <w:rFonts w:ascii="Times New Roman" w:eastAsia="Times New Roman" w:hAnsi="Times New Roman"/>
          <w:sz w:val="24"/>
          <w:szCs w:val="24"/>
          <w:lang w:val="ru-RU" w:eastAsia="bg-BG"/>
        </w:rPr>
        <w:t>учредяване</w:t>
      </w:r>
      <w:proofErr w:type="spellEnd"/>
      <w:r w:rsidRPr="001A5F75">
        <w:rPr>
          <w:rFonts w:ascii="Times New Roman" w:eastAsia="Times New Roman" w:hAnsi="Times New Roman"/>
          <w:sz w:val="24"/>
          <w:szCs w:val="24"/>
          <w:lang w:val="ru-RU" w:eastAsia="bg-BG"/>
        </w:rPr>
        <w:t xml:space="preserve"> на </w:t>
      </w:r>
      <w:proofErr w:type="spellStart"/>
      <w:r w:rsidRPr="001A5F75">
        <w:rPr>
          <w:rFonts w:ascii="Times New Roman" w:eastAsia="Times New Roman" w:hAnsi="Times New Roman"/>
          <w:sz w:val="24"/>
          <w:szCs w:val="24"/>
          <w:lang w:val="ru-RU" w:eastAsia="bg-BG"/>
        </w:rPr>
        <w:t>обединението</w:t>
      </w:r>
      <w:proofErr w:type="spellEnd"/>
      <w:r w:rsidRPr="001A5F75">
        <w:rPr>
          <w:rFonts w:ascii="Times New Roman" w:eastAsia="Times New Roman" w:hAnsi="Times New Roman"/>
          <w:sz w:val="24"/>
          <w:szCs w:val="24"/>
          <w:lang w:val="ru-RU" w:eastAsia="bg-BG"/>
        </w:rPr>
        <w:t xml:space="preserve"> (</w:t>
      </w:r>
      <w:proofErr w:type="spellStart"/>
      <w:r w:rsidRPr="001A5F75">
        <w:rPr>
          <w:rFonts w:ascii="Times New Roman" w:eastAsia="Times New Roman" w:hAnsi="Times New Roman"/>
          <w:sz w:val="24"/>
          <w:szCs w:val="24"/>
          <w:lang w:val="ru-RU" w:eastAsia="bg-BG"/>
        </w:rPr>
        <w:t>копие</w:t>
      </w:r>
      <w:proofErr w:type="spellEnd"/>
      <w:r w:rsidRPr="001A5F75">
        <w:rPr>
          <w:rFonts w:ascii="Times New Roman" w:eastAsia="Times New Roman" w:hAnsi="Times New Roman"/>
          <w:sz w:val="24"/>
          <w:szCs w:val="24"/>
          <w:lang w:val="ru-RU" w:eastAsia="bg-BG"/>
        </w:rPr>
        <w:t xml:space="preserve">), </w:t>
      </w:r>
      <w:proofErr w:type="spellStart"/>
      <w:r w:rsidRPr="001A5F75">
        <w:rPr>
          <w:rFonts w:ascii="Times New Roman" w:eastAsia="Times New Roman" w:hAnsi="Times New Roman"/>
          <w:sz w:val="24"/>
          <w:szCs w:val="24"/>
          <w:lang w:val="ru-RU" w:eastAsia="bg-BG"/>
        </w:rPr>
        <w:t>когато</w:t>
      </w:r>
      <w:proofErr w:type="spellEnd"/>
      <w:r w:rsidRPr="001A5F75">
        <w:rPr>
          <w:rFonts w:ascii="Times New Roman" w:eastAsia="Times New Roman" w:hAnsi="Times New Roman"/>
          <w:sz w:val="24"/>
          <w:szCs w:val="24"/>
          <w:lang w:val="ru-RU" w:eastAsia="bg-BG"/>
        </w:rPr>
        <w:t xml:space="preserve"> </w:t>
      </w:r>
      <w:proofErr w:type="spellStart"/>
      <w:r w:rsidRPr="001A5F75">
        <w:rPr>
          <w:rFonts w:ascii="Times New Roman" w:eastAsia="Times New Roman" w:hAnsi="Times New Roman"/>
          <w:sz w:val="24"/>
          <w:szCs w:val="24"/>
          <w:lang w:val="ru-RU" w:eastAsia="bg-BG"/>
        </w:rPr>
        <w:t>участникът</w:t>
      </w:r>
      <w:proofErr w:type="spellEnd"/>
      <w:r w:rsidRPr="001A5F75">
        <w:rPr>
          <w:rFonts w:ascii="Times New Roman" w:eastAsia="Times New Roman" w:hAnsi="Times New Roman"/>
          <w:sz w:val="24"/>
          <w:szCs w:val="24"/>
          <w:lang w:val="ru-RU" w:eastAsia="bg-BG"/>
        </w:rPr>
        <w:t xml:space="preserve"> е </w:t>
      </w:r>
      <w:proofErr w:type="spellStart"/>
      <w:r w:rsidRPr="001A5F75">
        <w:rPr>
          <w:rFonts w:ascii="Times New Roman" w:eastAsia="Times New Roman" w:hAnsi="Times New Roman"/>
          <w:sz w:val="24"/>
          <w:szCs w:val="24"/>
          <w:lang w:val="ru-RU" w:eastAsia="bg-BG"/>
        </w:rPr>
        <w:t>обединение</w:t>
      </w:r>
      <w:proofErr w:type="spellEnd"/>
      <w:r w:rsidRPr="001A5F75">
        <w:rPr>
          <w:rFonts w:ascii="Times New Roman" w:eastAsia="Times New Roman" w:hAnsi="Times New Roman"/>
          <w:sz w:val="24"/>
          <w:szCs w:val="24"/>
          <w:lang w:val="ru-RU" w:eastAsia="bg-BG"/>
        </w:rPr>
        <w:t xml:space="preserve">, </w:t>
      </w:r>
      <w:proofErr w:type="spellStart"/>
      <w:r w:rsidRPr="001A5F75">
        <w:rPr>
          <w:rFonts w:ascii="Times New Roman" w:eastAsia="Times New Roman" w:hAnsi="Times New Roman"/>
          <w:sz w:val="24"/>
          <w:szCs w:val="24"/>
          <w:lang w:val="ru-RU" w:eastAsia="bg-BG"/>
        </w:rPr>
        <w:t>което</w:t>
      </w:r>
      <w:proofErr w:type="spellEnd"/>
      <w:r w:rsidRPr="001A5F75">
        <w:rPr>
          <w:rFonts w:ascii="Times New Roman" w:eastAsia="Times New Roman" w:hAnsi="Times New Roman"/>
          <w:sz w:val="24"/>
          <w:szCs w:val="24"/>
          <w:lang w:val="ru-RU" w:eastAsia="bg-BG"/>
        </w:rPr>
        <w:t xml:space="preserve"> не е </w:t>
      </w:r>
      <w:proofErr w:type="spellStart"/>
      <w:r w:rsidRPr="001A5F75">
        <w:rPr>
          <w:rFonts w:ascii="Times New Roman" w:eastAsia="Times New Roman" w:hAnsi="Times New Roman"/>
          <w:sz w:val="24"/>
          <w:szCs w:val="24"/>
          <w:lang w:val="ru-RU" w:eastAsia="bg-BG"/>
        </w:rPr>
        <w:t>юридическо</w:t>
      </w:r>
      <w:proofErr w:type="spellEnd"/>
      <w:r w:rsidRPr="001A5F75">
        <w:rPr>
          <w:rFonts w:ascii="Times New Roman" w:eastAsia="Times New Roman" w:hAnsi="Times New Roman"/>
          <w:sz w:val="24"/>
          <w:szCs w:val="24"/>
          <w:lang w:val="ru-RU" w:eastAsia="bg-BG"/>
        </w:rPr>
        <w:t xml:space="preserve"> лице, в </w:t>
      </w:r>
      <w:proofErr w:type="spellStart"/>
      <w:r w:rsidRPr="001A5F75">
        <w:rPr>
          <w:rFonts w:ascii="Times New Roman" w:eastAsia="Times New Roman" w:hAnsi="Times New Roman"/>
          <w:sz w:val="24"/>
          <w:szCs w:val="24"/>
          <w:lang w:val="ru-RU" w:eastAsia="bg-BG"/>
        </w:rPr>
        <w:t>който</w:t>
      </w:r>
      <w:proofErr w:type="spellEnd"/>
      <w:r w:rsidRPr="001A5F75">
        <w:rPr>
          <w:rFonts w:ascii="Times New Roman" w:eastAsia="Times New Roman" w:hAnsi="Times New Roman"/>
          <w:sz w:val="24"/>
          <w:szCs w:val="24"/>
          <w:lang w:val="ru-RU" w:eastAsia="bg-BG"/>
        </w:rPr>
        <w:t xml:space="preserve"> </w:t>
      </w:r>
      <w:proofErr w:type="spellStart"/>
      <w:r w:rsidRPr="001A5F75">
        <w:rPr>
          <w:rFonts w:ascii="Times New Roman" w:eastAsia="Times New Roman" w:hAnsi="Times New Roman"/>
          <w:sz w:val="24"/>
          <w:szCs w:val="24"/>
          <w:lang w:val="ru-RU" w:eastAsia="bg-BG"/>
        </w:rPr>
        <w:t>задължително</w:t>
      </w:r>
      <w:proofErr w:type="spellEnd"/>
      <w:r w:rsidRPr="001A5F75">
        <w:rPr>
          <w:rFonts w:ascii="Times New Roman" w:eastAsia="Times New Roman" w:hAnsi="Times New Roman"/>
          <w:sz w:val="24"/>
          <w:szCs w:val="24"/>
          <w:lang w:val="ru-RU" w:eastAsia="bg-BG"/>
        </w:rPr>
        <w:t xml:space="preserve"> се </w:t>
      </w:r>
      <w:proofErr w:type="spellStart"/>
      <w:r w:rsidRPr="001A5F75">
        <w:rPr>
          <w:rFonts w:ascii="Times New Roman" w:eastAsia="Times New Roman" w:hAnsi="Times New Roman"/>
          <w:sz w:val="24"/>
          <w:szCs w:val="24"/>
          <w:lang w:val="ru-RU" w:eastAsia="bg-BG"/>
        </w:rPr>
        <w:t>посочва</w:t>
      </w:r>
      <w:proofErr w:type="spellEnd"/>
      <w:r w:rsidRPr="001A5F75">
        <w:rPr>
          <w:rFonts w:ascii="Times New Roman" w:eastAsia="Times New Roman" w:hAnsi="Times New Roman"/>
          <w:sz w:val="24"/>
          <w:szCs w:val="24"/>
          <w:lang w:val="ru-RU" w:eastAsia="bg-BG"/>
        </w:rPr>
        <w:t xml:space="preserve"> </w:t>
      </w:r>
      <w:proofErr w:type="spellStart"/>
      <w:r w:rsidRPr="001A5F75">
        <w:rPr>
          <w:rFonts w:ascii="Times New Roman" w:eastAsia="Times New Roman" w:hAnsi="Times New Roman"/>
          <w:sz w:val="24"/>
          <w:szCs w:val="24"/>
          <w:lang w:val="ru-RU" w:eastAsia="bg-BG"/>
        </w:rPr>
        <w:t>представляващият</w:t>
      </w:r>
      <w:proofErr w:type="spellEnd"/>
      <w:r w:rsidRPr="001A5F75">
        <w:rPr>
          <w:rFonts w:ascii="Times New Roman" w:eastAsia="Times New Roman" w:hAnsi="Times New Roman"/>
          <w:sz w:val="24"/>
          <w:szCs w:val="24"/>
          <w:lang w:val="ru-RU" w:eastAsia="bg-BG"/>
        </w:rPr>
        <w:t>;</w:t>
      </w:r>
    </w:p>
    <w:p w:rsidR="001A5F75" w:rsidRPr="001A5F75" w:rsidRDefault="001A5F75" w:rsidP="001A5F75">
      <w:pPr>
        <w:numPr>
          <w:ilvl w:val="0"/>
          <w:numId w:val="3"/>
        </w:numPr>
        <w:spacing w:after="120" w:line="240" w:lineRule="auto"/>
        <w:contextualSpacing/>
        <w:jc w:val="both"/>
        <w:rPr>
          <w:rFonts w:ascii="Times New Roman" w:hAnsi="Times New Roman"/>
          <w:b/>
          <w:sz w:val="24"/>
          <w:szCs w:val="24"/>
        </w:rPr>
      </w:pPr>
      <w:r w:rsidRPr="001A5F75">
        <w:rPr>
          <w:rFonts w:ascii="Times New Roman" w:eastAsia="Times New Roman" w:hAnsi="Times New Roman"/>
          <w:sz w:val="24"/>
          <w:szCs w:val="24"/>
          <w:lang w:val="ru-RU" w:eastAsia="bg-BG"/>
        </w:rPr>
        <w:t xml:space="preserve">Декларация за </w:t>
      </w:r>
      <w:proofErr w:type="spellStart"/>
      <w:r w:rsidRPr="001A5F75">
        <w:rPr>
          <w:rFonts w:ascii="Times New Roman" w:eastAsia="Times New Roman" w:hAnsi="Times New Roman"/>
          <w:sz w:val="24"/>
          <w:szCs w:val="24"/>
          <w:lang w:val="ru-RU" w:eastAsia="bg-BG"/>
        </w:rPr>
        <w:t>липсата</w:t>
      </w:r>
      <w:proofErr w:type="spellEnd"/>
      <w:r w:rsidRPr="001A5F75">
        <w:rPr>
          <w:rFonts w:ascii="Times New Roman" w:eastAsia="Times New Roman" w:hAnsi="Times New Roman"/>
          <w:sz w:val="24"/>
          <w:szCs w:val="24"/>
          <w:lang w:val="ru-RU" w:eastAsia="bg-BG"/>
        </w:rPr>
        <w:t xml:space="preserve"> на </w:t>
      </w:r>
      <w:proofErr w:type="spellStart"/>
      <w:r w:rsidRPr="001A5F75">
        <w:rPr>
          <w:rFonts w:ascii="Times New Roman" w:eastAsia="Times New Roman" w:hAnsi="Times New Roman"/>
          <w:sz w:val="24"/>
          <w:szCs w:val="24"/>
          <w:lang w:val="ru-RU" w:eastAsia="bg-BG"/>
        </w:rPr>
        <w:t>обстоятелствата</w:t>
      </w:r>
      <w:proofErr w:type="spellEnd"/>
      <w:r w:rsidRPr="001A5F75">
        <w:rPr>
          <w:rFonts w:ascii="Times New Roman" w:eastAsia="Times New Roman" w:hAnsi="Times New Roman"/>
          <w:sz w:val="24"/>
          <w:szCs w:val="24"/>
          <w:lang w:val="ru-RU" w:eastAsia="bg-BG"/>
        </w:rPr>
        <w:t xml:space="preserve"> по чл. 54, </w:t>
      </w:r>
      <w:proofErr w:type="gramStart"/>
      <w:r w:rsidRPr="001A5F75">
        <w:rPr>
          <w:rFonts w:ascii="Times New Roman" w:eastAsia="Times New Roman" w:hAnsi="Times New Roman"/>
          <w:sz w:val="24"/>
          <w:szCs w:val="24"/>
          <w:lang w:val="ru-RU" w:eastAsia="bg-BG"/>
        </w:rPr>
        <w:t>ал</w:t>
      </w:r>
      <w:proofErr w:type="gramEnd"/>
      <w:r w:rsidRPr="001A5F75">
        <w:rPr>
          <w:rFonts w:ascii="Times New Roman" w:eastAsia="Times New Roman" w:hAnsi="Times New Roman"/>
          <w:sz w:val="24"/>
          <w:szCs w:val="24"/>
          <w:lang w:val="ru-RU" w:eastAsia="bg-BG"/>
        </w:rPr>
        <w:t xml:space="preserve">. 1, т. 3, т.4 и т. 5 от Закона за </w:t>
      </w:r>
      <w:proofErr w:type="spellStart"/>
      <w:r w:rsidRPr="001A5F75">
        <w:rPr>
          <w:rFonts w:ascii="Times New Roman" w:eastAsia="Times New Roman" w:hAnsi="Times New Roman"/>
          <w:sz w:val="24"/>
          <w:szCs w:val="24"/>
          <w:lang w:val="ru-RU" w:eastAsia="bg-BG"/>
        </w:rPr>
        <w:t>обществените</w:t>
      </w:r>
      <w:proofErr w:type="spellEnd"/>
      <w:r w:rsidRPr="001A5F75">
        <w:rPr>
          <w:rFonts w:ascii="Times New Roman" w:eastAsia="Times New Roman" w:hAnsi="Times New Roman"/>
          <w:sz w:val="24"/>
          <w:szCs w:val="24"/>
          <w:lang w:val="ru-RU" w:eastAsia="bg-BG"/>
        </w:rPr>
        <w:t xml:space="preserve"> </w:t>
      </w:r>
      <w:proofErr w:type="spellStart"/>
      <w:r w:rsidRPr="001A5F75">
        <w:rPr>
          <w:rFonts w:ascii="Times New Roman" w:eastAsia="Times New Roman" w:hAnsi="Times New Roman"/>
          <w:sz w:val="24"/>
          <w:szCs w:val="24"/>
          <w:lang w:val="ru-RU" w:eastAsia="bg-BG"/>
        </w:rPr>
        <w:t>поръчки</w:t>
      </w:r>
      <w:proofErr w:type="spellEnd"/>
      <w:r w:rsidRPr="001A5F75">
        <w:rPr>
          <w:rFonts w:ascii="Times New Roman" w:eastAsia="Times New Roman" w:hAnsi="Times New Roman"/>
          <w:sz w:val="24"/>
          <w:szCs w:val="24"/>
          <w:lang w:val="ru-RU" w:eastAsia="bg-BG"/>
        </w:rPr>
        <w:t>;</w:t>
      </w:r>
    </w:p>
    <w:p w:rsidR="001A5F75" w:rsidRPr="001A5F75" w:rsidRDefault="001A5F75" w:rsidP="001A5F75">
      <w:pPr>
        <w:numPr>
          <w:ilvl w:val="0"/>
          <w:numId w:val="3"/>
        </w:numPr>
        <w:spacing w:after="120" w:line="240" w:lineRule="auto"/>
        <w:contextualSpacing/>
        <w:jc w:val="both"/>
        <w:rPr>
          <w:rFonts w:ascii="Times New Roman" w:hAnsi="Times New Roman"/>
          <w:b/>
          <w:sz w:val="24"/>
          <w:szCs w:val="24"/>
        </w:rPr>
      </w:pPr>
      <w:r w:rsidRPr="001A5F75">
        <w:rPr>
          <w:rFonts w:ascii="Times New Roman" w:eastAsia="Times New Roman" w:hAnsi="Times New Roman"/>
          <w:sz w:val="24"/>
          <w:szCs w:val="24"/>
          <w:lang w:val="ru-RU" w:eastAsia="bg-BG"/>
        </w:rPr>
        <w:t xml:space="preserve">Декларация за </w:t>
      </w:r>
      <w:proofErr w:type="spellStart"/>
      <w:r w:rsidRPr="001A5F75">
        <w:rPr>
          <w:rFonts w:ascii="Times New Roman" w:eastAsia="Times New Roman" w:hAnsi="Times New Roman"/>
          <w:sz w:val="24"/>
          <w:szCs w:val="24"/>
          <w:lang w:val="ru-RU" w:eastAsia="bg-BG"/>
        </w:rPr>
        <w:t>липсата</w:t>
      </w:r>
      <w:proofErr w:type="spellEnd"/>
      <w:r w:rsidRPr="001A5F75">
        <w:rPr>
          <w:rFonts w:ascii="Times New Roman" w:eastAsia="Times New Roman" w:hAnsi="Times New Roman"/>
          <w:sz w:val="24"/>
          <w:szCs w:val="24"/>
          <w:lang w:val="ru-RU" w:eastAsia="bg-BG"/>
        </w:rPr>
        <w:t xml:space="preserve"> на </w:t>
      </w:r>
      <w:proofErr w:type="spellStart"/>
      <w:r w:rsidRPr="001A5F75">
        <w:rPr>
          <w:rFonts w:ascii="Times New Roman" w:eastAsia="Times New Roman" w:hAnsi="Times New Roman"/>
          <w:sz w:val="24"/>
          <w:szCs w:val="24"/>
          <w:lang w:val="ru-RU" w:eastAsia="bg-BG"/>
        </w:rPr>
        <w:t>обстоятелствата</w:t>
      </w:r>
      <w:proofErr w:type="spellEnd"/>
      <w:r w:rsidRPr="001A5F75">
        <w:rPr>
          <w:rFonts w:ascii="Times New Roman" w:eastAsia="Times New Roman" w:hAnsi="Times New Roman"/>
          <w:sz w:val="24"/>
          <w:szCs w:val="24"/>
          <w:lang w:val="ru-RU" w:eastAsia="bg-BG"/>
        </w:rPr>
        <w:t xml:space="preserve"> по чл. 54, </w:t>
      </w:r>
      <w:proofErr w:type="gramStart"/>
      <w:r w:rsidRPr="001A5F75">
        <w:rPr>
          <w:rFonts w:ascii="Times New Roman" w:eastAsia="Times New Roman" w:hAnsi="Times New Roman"/>
          <w:sz w:val="24"/>
          <w:szCs w:val="24"/>
          <w:lang w:val="ru-RU" w:eastAsia="bg-BG"/>
        </w:rPr>
        <w:t>ал</w:t>
      </w:r>
      <w:proofErr w:type="gramEnd"/>
      <w:r w:rsidRPr="001A5F75">
        <w:rPr>
          <w:rFonts w:ascii="Times New Roman" w:eastAsia="Times New Roman" w:hAnsi="Times New Roman"/>
          <w:sz w:val="24"/>
          <w:szCs w:val="24"/>
          <w:lang w:val="ru-RU" w:eastAsia="bg-BG"/>
        </w:rPr>
        <w:t xml:space="preserve">.1, т. 1, т.2 и 7 от Закона за </w:t>
      </w:r>
      <w:proofErr w:type="spellStart"/>
      <w:r w:rsidRPr="001A5F75">
        <w:rPr>
          <w:rFonts w:ascii="Times New Roman" w:eastAsia="Times New Roman" w:hAnsi="Times New Roman"/>
          <w:sz w:val="24"/>
          <w:szCs w:val="24"/>
          <w:lang w:val="ru-RU" w:eastAsia="bg-BG"/>
        </w:rPr>
        <w:t>обществените</w:t>
      </w:r>
      <w:proofErr w:type="spellEnd"/>
      <w:r w:rsidRPr="001A5F75">
        <w:rPr>
          <w:rFonts w:ascii="Times New Roman" w:eastAsia="Times New Roman" w:hAnsi="Times New Roman"/>
          <w:sz w:val="24"/>
          <w:szCs w:val="24"/>
          <w:lang w:val="ru-RU" w:eastAsia="bg-BG"/>
        </w:rPr>
        <w:t xml:space="preserve"> </w:t>
      </w:r>
      <w:proofErr w:type="spellStart"/>
      <w:r w:rsidRPr="001A5F75">
        <w:rPr>
          <w:rFonts w:ascii="Times New Roman" w:eastAsia="Times New Roman" w:hAnsi="Times New Roman"/>
          <w:sz w:val="24"/>
          <w:szCs w:val="24"/>
          <w:lang w:val="ru-RU" w:eastAsia="bg-BG"/>
        </w:rPr>
        <w:t>поръчки</w:t>
      </w:r>
      <w:proofErr w:type="spellEnd"/>
      <w:r w:rsidRPr="001A5F75">
        <w:rPr>
          <w:rFonts w:ascii="Times New Roman" w:eastAsia="Times New Roman" w:hAnsi="Times New Roman"/>
          <w:sz w:val="24"/>
          <w:szCs w:val="24"/>
          <w:lang w:val="ru-RU" w:eastAsia="bg-BG"/>
        </w:rPr>
        <w:t>;</w:t>
      </w:r>
    </w:p>
    <w:p w:rsidR="001A5F75" w:rsidRPr="001A5F75" w:rsidRDefault="001A5F75" w:rsidP="001A5F75">
      <w:pPr>
        <w:numPr>
          <w:ilvl w:val="0"/>
          <w:numId w:val="3"/>
        </w:numPr>
        <w:spacing w:after="120" w:line="240" w:lineRule="auto"/>
        <w:contextualSpacing/>
        <w:jc w:val="both"/>
        <w:rPr>
          <w:rFonts w:ascii="Times New Roman" w:eastAsia="Times New Roman" w:hAnsi="Times New Roman"/>
          <w:bCs/>
          <w:sz w:val="24"/>
          <w:szCs w:val="24"/>
          <w:lang w:eastAsia="bg-BG"/>
        </w:rPr>
      </w:pPr>
      <w:proofErr w:type="spellStart"/>
      <w:r w:rsidRPr="001A5F75">
        <w:rPr>
          <w:rFonts w:ascii="Times New Roman" w:eastAsia="Times New Roman" w:hAnsi="Times New Roman"/>
          <w:bCs/>
          <w:sz w:val="24"/>
          <w:szCs w:val="24"/>
          <w:lang w:val="en-US" w:eastAsia="bg-BG"/>
        </w:rPr>
        <w:t>Декларация</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за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участието</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или</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неучастието</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на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подизпълнители</w:t>
      </w:r>
      <w:proofErr w:type="spellEnd"/>
      <w:r w:rsidRPr="001A5F75">
        <w:rPr>
          <w:rFonts w:ascii="Times New Roman" w:eastAsia="Times New Roman" w:hAnsi="Times New Roman"/>
          <w:bCs/>
          <w:sz w:val="24"/>
          <w:szCs w:val="24"/>
          <w:lang w:eastAsia="bg-BG"/>
        </w:rPr>
        <w:t>;</w:t>
      </w:r>
    </w:p>
    <w:p w:rsidR="001A5F75" w:rsidRPr="001A5F75" w:rsidRDefault="001A5F75" w:rsidP="001A5F75">
      <w:pPr>
        <w:numPr>
          <w:ilvl w:val="0"/>
          <w:numId w:val="3"/>
        </w:numPr>
        <w:spacing w:after="120" w:line="240" w:lineRule="auto"/>
        <w:contextualSpacing/>
        <w:jc w:val="both"/>
        <w:rPr>
          <w:rFonts w:ascii="Times New Roman" w:eastAsia="Times New Roman" w:hAnsi="Times New Roman"/>
          <w:bCs/>
          <w:sz w:val="24"/>
          <w:szCs w:val="24"/>
          <w:lang w:eastAsia="bg-BG"/>
        </w:rPr>
      </w:pPr>
      <w:proofErr w:type="spellStart"/>
      <w:r w:rsidRPr="001A5F75">
        <w:rPr>
          <w:rFonts w:ascii="Times New Roman" w:eastAsia="Times New Roman" w:hAnsi="Times New Roman"/>
          <w:bCs/>
          <w:sz w:val="24"/>
          <w:szCs w:val="24"/>
          <w:lang w:val="en-US" w:eastAsia="bg-BG"/>
        </w:rPr>
        <w:t>Декларация</w:t>
      </w:r>
      <w:proofErr w:type="spellEnd"/>
      <w:r w:rsidRPr="001A5F75">
        <w:rPr>
          <w:rFonts w:ascii="Times New Roman" w:eastAsia="Times New Roman" w:hAnsi="Times New Roman"/>
          <w:bCs/>
          <w:sz w:val="24"/>
          <w:szCs w:val="24"/>
          <w:lang w:eastAsia="bg-BG"/>
        </w:rPr>
        <w:t xml:space="preserve"> </w:t>
      </w:r>
      <w:proofErr w:type="spellStart"/>
      <w:r w:rsidRPr="001A5F75">
        <w:rPr>
          <w:rFonts w:ascii="Times New Roman" w:eastAsia="Times New Roman" w:hAnsi="Times New Roman"/>
          <w:bCs/>
          <w:sz w:val="24"/>
          <w:szCs w:val="24"/>
          <w:lang w:val="en-US" w:eastAsia="bg-BG"/>
        </w:rPr>
        <w:t>за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съгласие</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за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участие</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като</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подизпълнител</w:t>
      </w:r>
      <w:proofErr w:type="spellEnd"/>
      <w:r w:rsidRPr="001A5F75">
        <w:rPr>
          <w:rFonts w:ascii="Times New Roman" w:eastAsia="Times New Roman" w:hAnsi="Times New Roman"/>
          <w:bCs/>
          <w:sz w:val="24"/>
          <w:szCs w:val="24"/>
          <w:lang w:val="en-US" w:eastAsia="bg-BG"/>
        </w:rPr>
        <w:t xml:space="preserve"> (в </w:t>
      </w:r>
      <w:proofErr w:type="spellStart"/>
      <w:r w:rsidRPr="001A5F75">
        <w:rPr>
          <w:rFonts w:ascii="Times New Roman" w:eastAsia="Times New Roman" w:hAnsi="Times New Roman"/>
          <w:bCs/>
          <w:sz w:val="24"/>
          <w:szCs w:val="24"/>
          <w:lang w:val="en-US" w:eastAsia="bg-BG"/>
        </w:rPr>
        <w:t>приложимите</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случаи</w:t>
      </w:r>
      <w:proofErr w:type="spellEnd"/>
      <w:r w:rsidRPr="001A5F75">
        <w:rPr>
          <w:rFonts w:ascii="Times New Roman" w:eastAsia="Times New Roman" w:hAnsi="Times New Roman"/>
          <w:bCs/>
          <w:sz w:val="24"/>
          <w:szCs w:val="24"/>
          <w:lang w:val="en-US" w:eastAsia="bg-BG"/>
        </w:rPr>
        <w:t>)</w:t>
      </w:r>
      <w:r w:rsidRPr="001A5F75">
        <w:rPr>
          <w:rFonts w:ascii="Times New Roman" w:eastAsia="Times New Roman" w:hAnsi="Times New Roman"/>
          <w:bCs/>
          <w:sz w:val="24"/>
          <w:szCs w:val="24"/>
          <w:lang w:eastAsia="bg-BG"/>
        </w:rPr>
        <w:t>;</w:t>
      </w:r>
    </w:p>
    <w:p w:rsidR="001A5F75" w:rsidRPr="001A5F75" w:rsidRDefault="001A5F75" w:rsidP="001A5F75">
      <w:pPr>
        <w:numPr>
          <w:ilvl w:val="0"/>
          <w:numId w:val="3"/>
        </w:numPr>
        <w:spacing w:after="120" w:line="240" w:lineRule="auto"/>
        <w:contextualSpacing/>
        <w:jc w:val="both"/>
        <w:rPr>
          <w:rFonts w:ascii="Times New Roman" w:eastAsia="Times New Roman" w:hAnsi="Times New Roman"/>
          <w:bCs/>
          <w:sz w:val="24"/>
          <w:szCs w:val="24"/>
          <w:lang w:eastAsia="bg-BG"/>
        </w:rPr>
      </w:pPr>
      <w:proofErr w:type="spellStart"/>
      <w:r w:rsidRPr="001A5F75">
        <w:rPr>
          <w:rFonts w:ascii="Times New Roman" w:eastAsia="Times New Roman" w:hAnsi="Times New Roman"/>
          <w:bCs/>
          <w:sz w:val="24"/>
          <w:szCs w:val="24"/>
          <w:lang w:val="en-US" w:eastAsia="bg-BG"/>
        </w:rPr>
        <w:t>Декларация</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за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отсъствие</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на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обстоятелствата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по</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чл</w:t>
      </w:r>
      <w:proofErr w:type="spellEnd"/>
      <w:r w:rsidRPr="001A5F75">
        <w:rPr>
          <w:rFonts w:ascii="Times New Roman" w:eastAsia="Times New Roman" w:hAnsi="Times New Roman"/>
          <w:bCs/>
          <w:sz w:val="24"/>
          <w:szCs w:val="24"/>
          <w:lang w:val="en-US" w:eastAsia="bg-BG"/>
        </w:rPr>
        <w:t>. 3</w:t>
      </w:r>
      <w:r w:rsidRPr="001A5F75">
        <w:rPr>
          <w:rFonts w:ascii="Times New Roman" w:eastAsia="Times New Roman" w:hAnsi="Times New Roman"/>
          <w:bCs/>
          <w:sz w:val="24"/>
          <w:szCs w:val="24"/>
          <w:lang w:eastAsia="bg-BG"/>
        </w:rPr>
        <w:t>,</w:t>
      </w:r>
      <w:r w:rsidRPr="001A5F75">
        <w:rPr>
          <w:rFonts w:ascii="Times New Roman" w:eastAsia="Times New Roman" w:hAnsi="Times New Roman"/>
          <w:bCs/>
          <w:sz w:val="24"/>
          <w:szCs w:val="24"/>
          <w:lang w:val="en-US" w:eastAsia="bg-BG"/>
        </w:rPr>
        <w:t xml:space="preserve"> т. 8 </w:t>
      </w:r>
      <w:proofErr w:type="spellStart"/>
      <w:r w:rsidRPr="001A5F75">
        <w:rPr>
          <w:rFonts w:ascii="Times New Roman" w:eastAsia="Times New Roman" w:hAnsi="Times New Roman"/>
          <w:bCs/>
          <w:sz w:val="24"/>
          <w:szCs w:val="24"/>
          <w:lang w:val="en-US" w:eastAsia="bg-BG"/>
        </w:rPr>
        <w:t>от</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Закона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sz w:val="24"/>
          <w:szCs w:val="24"/>
          <w:lang w:val="en-US" w:eastAsia="bg-BG"/>
        </w:rPr>
        <w:t>за</w:t>
      </w:r>
      <w:proofErr w:type="spellEnd"/>
      <w:r w:rsidRPr="001A5F75">
        <w:rPr>
          <w:rFonts w:ascii="Times New Roman" w:eastAsia="Times New Roman" w:hAnsi="Times New Roman"/>
          <w:sz w:val="24"/>
          <w:szCs w:val="24"/>
          <w:lang w:val="en-US" w:eastAsia="bg-BG"/>
        </w:rPr>
        <w:t xml:space="preserve"> </w:t>
      </w:r>
      <w:proofErr w:type="spellStart"/>
      <w:r w:rsidRPr="001A5F75">
        <w:rPr>
          <w:rFonts w:ascii="Times New Roman" w:eastAsia="Times New Roman" w:hAnsi="Times New Roman"/>
          <w:bCs/>
          <w:sz w:val="24"/>
          <w:szCs w:val="24"/>
          <w:lang w:val="en-US" w:eastAsia="bg-BG"/>
        </w:rPr>
        <w:t>икономическите</w:t>
      </w:r>
      <w:proofErr w:type="spellEnd"/>
      <w:r w:rsidRPr="001A5F75">
        <w:rPr>
          <w:rFonts w:ascii="Times New Roman" w:eastAsia="Times New Roman" w:hAnsi="Times New Roman"/>
          <w:bCs/>
          <w:sz w:val="24"/>
          <w:szCs w:val="24"/>
          <w:lang w:val="en-US" w:eastAsia="bg-BG"/>
        </w:rPr>
        <w:t xml:space="preserve"> и </w:t>
      </w:r>
      <w:proofErr w:type="spellStart"/>
      <w:r w:rsidRPr="001A5F75">
        <w:rPr>
          <w:rFonts w:ascii="Times New Roman" w:eastAsia="Times New Roman" w:hAnsi="Times New Roman"/>
          <w:bCs/>
          <w:sz w:val="24"/>
          <w:szCs w:val="24"/>
          <w:lang w:val="en-US" w:eastAsia="bg-BG"/>
        </w:rPr>
        <w:t>финансовите</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отношения</w:t>
      </w:r>
      <w:proofErr w:type="spellEnd"/>
      <w:r w:rsidRPr="001A5F75">
        <w:rPr>
          <w:rFonts w:ascii="Times New Roman" w:eastAsia="Times New Roman" w:hAnsi="Times New Roman"/>
          <w:bCs/>
          <w:sz w:val="24"/>
          <w:szCs w:val="24"/>
          <w:lang w:val="en-US" w:eastAsia="bg-BG"/>
        </w:rPr>
        <w:t xml:space="preserve"> с </w:t>
      </w:r>
      <w:proofErr w:type="spellStart"/>
      <w:r w:rsidRPr="001A5F75">
        <w:rPr>
          <w:rFonts w:ascii="Times New Roman" w:eastAsia="Times New Roman" w:hAnsi="Times New Roman"/>
          <w:bCs/>
          <w:sz w:val="24"/>
          <w:szCs w:val="24"/>
          <w:lang w:val="en-US" w:eastAsia="bg-BG"/>
        </w:rPr>
        <w:t>дружествата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регистрирани</w:t>
      </w:r>
      <w:proofErr w:type="spellEnd"/>
      <w:r w:rsidRPr="001A5F75">
        <w:rPr>
          <w:rFonts w:ascii="Times New Roman" w:eastAsia="Times New Roman" w:hAnsi="Times New Roman"/>
          <w:bCs/>
          <w:sz w:val="24"/>
          <w:szCs w:val="24"/>
          <w:lang w:val="en-US" w:eastAsia="bg-BG"/>
        </w:rPr>
        <w:t xml:space="preserve"> в </w:t>
      </w:r>
      <w:proofErr w:type="spellStart"/>
      <w:r w:rsidRPr="001A5F75">
        <w:rPr>
          <w:rFonts w:ascii="Times New Roman" w:eastAsia="Times New Roman" w:hAnsi="Times New Roman"/>
          <w:bCs/>
          <w:sz w:val="24"/>
          <w:szCs w:val="24"/>
          <w:lang w:val="en-US" w:eastAsia="bg-BG"/>
        </w:rPr>
        <w:t>юрисдикции</w:t>
      </w:r>
      <w:proofErr w:type="spellEnd"/>
      <w:r w:rsidRPr="001A5F75">
        <w:rPr>
          <w:rFonts w:ascii="Times New Roman" w:eastAsia="Times New Roman" w:hAnsi="Times New Roman"/>
          <w:bCs/>
          <w:sz w:val="24"/>
          <w:szCs w:val="24"/>
          <w:lang w:val="en-US" w:eastAsia="bg-BG"/>
        </w:rPr>
        <w:t xml:space="preserve"> с </w:t>
      </w:r>
      <w:proofErr w:type="spellStart"/>
      <w:r w:rsidRPr="001A5F75">
        <w:rPr>
          <w:rFonts w:ascii="Times New Roman" w:eastAsia="Times New Roman" w:hAnsi="Times New Roman"/>
          <w:bCs/>
          <w:sz w:val="24"/>
          <w:szCs w:val="24"/>
          <w:lang w:val="en-US" w:eastAsia="bg-BG"/>
        </w:rPr>
        <w:t>преференциален</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данъчен</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режим</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свързаните</w:t>
      </w:r>
      <w:proofErr w:type="spellEnd"/>
      <w:r w:rsidRPr="001A5F75">
        <w:rPr>
          <w:rFonts w:ascii="Times New Roman" w:eastAsia="Times New Roman" w:hAnsi="Times New Roman"/>
          <w:bCs/>
          <w:sz w:val="24"/>
          <w:szCs w:val="24"/>
          <w:lang w:val="en-US" w:eastAsia="bg-BG"/>
        </w:rPr>
        <w:t xml:space="preserve"> с </w:t>
      </w:r>
      <w:proofErr w:type="spellStart"/>
      <w:r w:rsidRPr="001A5F75">
        <w:rPr>
          <w:rFonts w:ascii="Times New Roman" w:eastAsia="Times New Roman" w:hAnsi="Times New Roman"/>
          <w:bCs/>
          <w:sz w:val="24"/>
          <w:szCs w:val="24"/>
          <w:lang w:val="en-US" w:eastAsia="bg-BG"/>
        </w:rPr>
        <w:t>тях</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лица</w:t>
      </w:r>
      <w:proofErr w:type="spellEnd"/>
      <w:r w:rsidRPr="001A5F75">
        <w:rPr>
          <w:rFonts w:ascii="Times New Roman" w:eastAsia="Times New Roman" w:hAnsi="Times New Roman"/>
          <w:bCs/>
          <w:sz w:val="24"/>
          <w:szCs w:val="24"/>
          <w:lang w:eastAsia="bg-BG"/>
        </w:rPr>
        <w:t xml:space="preserve"> </w:t>
      </w:r>
      <w:r w:rsidRPr="001A5F75">
        <w:rPr>
          <w:rFonts w:ascii="Times New Roman" w:eastAsia="Times New Roman" w:hAnsi="Times New Roman"/>
          <w:bCs/>
          <w:sz w:val="24"/>
          <w:szCs w:val="24"/>
          <w:lang w:val="en-US" w:eastAsia="bg-BG"/>
        </w:rPr>
        <w:t xml:space="preserve">и </w:t>
      </w:r>
      <w:proofErr w:type="spellStart"/>
      <w:r w:rsidRPr="001A5F75">
        <w:rPr>
          <w:rFonts w:ascii="Times New Roman" w:eastAsia="Times New Roman" w:hAnsi="Times New Roman"/>
          <w:bCs/>
          <w:sz w:val="24"/>
          <w:szCs w:val="24"/>
          <w:lang w:val="en-US" w:eastAsia="bg-BG"/>
        </w:rPr>
        <w:t>техните</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действителни</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собственици</w:t>
      </w:r>
      <w:proofErr w:type="spellEnd"/>
      <w:r w:rsidRPr="001A5F75">
        <w:rPr>
          <w:rFonts w:ascii="Times New Roman" w:eastAsia="Times New Roman" w:hAnsi="Times New Roman"/>
          <w:bCs/>
          <w:sz w:val="24"/>
          <w:szCs w:val="24"/>
          <w:lang w:val="en-US" w:eastAsia="bg-BG"/>
        </w:rPr>
        <w:t>;</w:t>
      </w:r>
    </w:p>
    <w:p w:rsidR="001A5F75" w:rsidRPr="001A5F75" w:rsidRDefault="001A5F75" w:rsidP="001A5F75">
      <w:pPr>
        <w:numPr>
          <w:ilvl w:val="0"/>
          <w:numId w:val="3"/>
        </w:numPr>
        <w:spacing w:after="120" w:line="240" w:lineRule="auto"/>
        <w:contextualSpacing/>
        <w:jc w:val="both"/>
        <w:rPr>
          <w:rFonts w:ascii="Times New Roman" w:eastAsia="Times New Roman" w:hAnsi="Times New Roman"/>
          <w:bCs/>
          <w:sz w:val="24"/>
          <w:szCs w:val="24"/>
          <w:lang w:eastAsia="bg-BG"/>
        </w:rPr>
      </w:pPr>
      <w:r w:rsidRPr="001A5F75">
        <w:rPr>
          <w:rFonts w:ascii="Times New Roman" w:eastAsia="Times New Roman" w:hAnsi="Times New Roman"/>
          <w:bCs/>
          <w:sz w:val="24"/>
          <w:szCs w:val="24"/>
          <w:lang w:eastAsia="bg-BG"/>
        </w:rPr>
        <w:t>Декларация за съгласие с клаузите на приложения проект на договор;</w:t>
      </w:r>
    </w:p>
    <w:p w:rsidR="001A5F75" w:rsidRPr="001A5F75" w:rsidRDefault="001A5F75" w:rsidP="001A5F75">
      <w:pPr>
        <w:numPr>
          <w:ilvl w:val="0"/>
          <w:numId w:val="3"/>
        </w:numPr>
        <w:spacing w:after="120" w:line="240" w:lineRule="auto"/>
        <w:contextualSpacing/>
        <w:jc w:val="both"/>
        <w:rPr>
          <w:rFonts w:ascii="Times New Roman" w:eastAsia="Times New Roman" w:hAnsi="Times New Roman"/>
          <w:bCs/>
          <w:sz w:val="24"/>
          <w:szCs w:val="24"/>
          <w:lang w:eastAsia="bg-BG"/>
        </w:rPr>
      </w:pPr>
      <w:r w:rsidRPr="001A5F75">
        <w:rPr>
          <w:rFonts w:ascii="Times New Roman" w:eastAsia="Times New Roman" w:hAnsi="Times New Roman"/>
          <w:bCs/>
          <w:sz w:val="24"/>
          <w:szCs w:val="24"/>
          <w:lang w:eastAsia="bg-BG"/>
        </w:rPr>
        <w:t>Декларация за срока на валидност на офертата;</w:t>
      </w:r>
    </w:p>
    <w:p w:rsidR="001A5F75" w:rsidRPr="001A5F75" w:rsidRDefault="001A5F75" w:rsidP="001A5F75">
      <w:pPr>
        <w:numPr>
          <w:ilvl w:val="0"/>
          <w:numId w:val="3"/>
        </w:numPr>
        <w:spacing w:after="120" w:line="240" w:lineRule="auto"/>
        <w:jc w:val="both"/>
        <w:rPr>
          <w:rFonts w:ascii="Times New Roman" w:eastAsia="Times New Roman" w:hAnsi="Times New Roman"/>
          <w:sz w:val="24"/>
          <w:szCs w:val="24"/>
          <w:lang w:val="ru-RU" w:eastAsia="bg-BG"/>
        </w:rPr>
      </w:pPr>
      <w:proofErr w:type="spellStart"/>
      <w:r w:rsidRPr="001A5F75">
        <w:rPr>
          <w:rFonts w:ascii="Times New Roman" w:eastAsia="Times New Roman" w:hAnsi="Times New Roman"/>
          <w:sz w:val="24"/>
          <w:szCs w:val="24"/>
          <w:lang w:val="ru-RU" w:eastAsia="bg-BG"/>
        </w:rPr>
        <w:t>Оторизационен</w:t>
      </w:r>
      <w:proofErr w:type="spellEnd"/>
      <w:r w:rsidRPr="001A5F75">
        <w:rPr>
          <w:rFonts w:ascii="Times New Roman" w:eastAsia="Times New Roman" w:hAnsi="Times New Roman"/>
          <w:sz w:val="24"/>
          <w:szCs w:val="24"/>
          <w:lang w:val="ru-RU" w:eastAsia="bg-BG"/>
        </w:rPr>
        <w:t xml:space="preserve"> документ за </w:t>
      </w:r>
      <w:proofErr w:type="spellStart"/>
      <w:r w:rsidRPr="001A5F75">
        <w:rPr>
          <w:rFonts w:ascii="Times New Roman" w:eastAsia="Times New Roman" w:hAnsi="Times New Roman"/>
          <w:sz w:val="24"/>
          <w:szCs w:val="24"/>
          <w:lang w:val="ru-RU" w:eastAsia="bg-BG"/>
        </w:rPr>
        <w:t>това</w:t>
      </w:r>
      <w:proofErr w:type="spellEnd"/>
      <w:r w:rsidRPr="001A5F75">
        <w:rPr>
          <w:rFonts w:ascii="Times New Roman" w:eastAsia="Times New Roman" w:hAnsi="Times New Roman"/>
          <w:sz w:val="24"/>
          <w:szCs w:val="24"/>
          <w:lang w:val="ru-RU" w:eastAsia="bg-BG"/>
        </w:rPr>
        <w:t xml:space="preserve">, че </w:t>
      </w:r>
      <w:proofErr w:type="spellStart"/>
      <w:r w:rsidRPr="001A5F75">
        <w:rPr>
          <w:rFonts w:ascii="Times New Roman" w:eastAsia="Times New Roman" w:hAnsi="Times New Roman"/>
          <w:sz w:val="24"/>
          <w:szCs w:val="24"/>
          <w:lang w:val="ru-RU" w:eastAsia="bg-BG"/>
        </w:rPr>
        <w:t>участникът</w:t>
      </w:r>
      <w:proofErr w:type="spellEnd"/>
      <w:r w:rsidRPr="001A5F75">
        <w:rPr>
          <w:rFonts w:ascii="Times New Roman" w:eastAsia="Times New Roman" w:hAnsi="Times New Roman"/>
          <w:sz w:val="24"/>
          <w:szCs w:val="24"/>
          <w:lang w:val="ru-RU" w:eastAsia="bg-BG"/>
        </w:rPr>
        <w:t xml:space="preserve"> /в случай, че не е </w:t>
      </w:r>
      <w:proofErr w:type="spellStart"/>
      <w:proofErr w:type="gramStart"/>
      <w:r w:rsidRPr="001A5F75">
        <w:rPr>
          <w:rFonts w:ascii="Times New Roman" w:eastAsia="Times New Roman" w:hAnsi="Times New Roman"/>
          <w:sz w:val="24"/>
          <w:szCs w:val="24"/>
          <w:lang w:val="ru-RU" w:eastAsia="bg-BG"/>
        </w:rPr>
        <w:t>производител</w:t>
      </w:r>
      <w:proofErr w:type="spellEnd"/>
      <w:r w:rsidRPr="001A5F75">
        <w:rPr>
          <w:rFonts w:ascii="Times New Roman" w:eastAsia="Times New Roman" w:hAnsi="Times New Roman"/>
          <w:sz w:val="24"/>
          <w:szCs w:val="24"/>
          <w:lang w:val="ru-RU" w:eastAsia="bg-BG"/>
        </w:rPr>
        <w:t>/ е</w:t>
      </w:r>
      <w:proofErr w:type="gramEnd"/>
      <w:r w:rsidRPr="001A5F75">
        <w:rPr>
          <w:rFonts w:ascii="Times New Roman" w:eastAsia="Times New Roman" w:hAnsi="Times New Roman"/>
          <w:sz w:val="24"/>
          <w:szCs w:val="24"/>
          <w:lang w:val="ru-RU" w:eastAsia="bg-BG"/>
        </w:rPr>
        <w:t xml:space="preserve"> </w:t>
      </w:r>
      <w:proofErr w:type="spellStart"/>
      <w:r w:rsidRPr="001A5F75">
        <w:rPr>
          <w:rFonts w:ascii="Times New Roman" w:eastAsia="Times New Roman" w:hAnsi="Times New Roman"/>
          <w:sz w:val="24"/>
          <w:szCs w:val="24"/>
          <w:lang w:val="ru-RU" w:eastAsia="bg-BG"/>
        </w:rPr>
        <w:t>оторизиран</w:t>
      </w:r>
      <w:proofErr w:type="spellEnd"/>
      <w:r w:rsidRPr="001A5F75">
        <w:rPr>
          <w:rFonts w:ascii="Times New Roman" w:eastAsia="Times New Roman" w:hAnsi="Times New Roman"/>
          <w:sz w:val="24"/>
          <w:szCs w:val="24"/>
          <w:lang w:val="ru-RU" w:eastAsia="bg-BG"/>
        </w:rPr>
        <w:t xml:space="preserve"> от производителя за доставка и </w:t>
      </w:r>
      <w:proofErr w:type="spellStart"/>
      <w:r w:rsidRPr="001A5F75">
        <w:rPr>
          <w:rFonts w:ascii="Times New Roman" w:eastAsia="Times New Roman" w:hAnsi="Times New Roman"/>
          <w:sz w:val="24"/>
          <w:szCs w:val="24"/>
          <w:lang w:val="ru-RU" w:eastAsia="bg-BG"/>
        </w:rPr>
        <w:t>гаранционно</w:t>
      </w:r>
      <w:proofErr w:type="spellEnd"/>
      <w:r w:rsidRPr="001A5F75">
        <w:rPr>
          <w:rFonts w:ascii="Times New Roman" w:eastAsia="Times New Roman" w:hAnsi="Times New Roman"/>
          <w:sz w:val="24"/>
          <w:szCs w:val="24"/>
          <w:lang w:val="ru-RU" w:eastAsia="bg-BG"/>
        </w:rPr>
        <w:t xml:space="preserve"> </w:t>
      </w:r>
      <w:proofErr w:type="spellStart"/>
      <w:r w:rsidRPr="001A5F75">
        <w:rPr>
          <w:rFonts w:ascii="Times New Roman" w:eastAsia="Times New Roman" w:hAnsi="Times New Roman"/>
          <w:sz w:val="24"/>
          <w:szCs w:val="24"/>
          <w:lang w:val="ru-RU" w:eastAsia="bg-BG"/>
        </w:rPr>
        <w:t>сервизно</w:t>
      </w:r>
      <w:proofErr w:type="spellEnd"/>
      <w:r w:rsidRPr="001A5F75">
        <w:rPr>
          <w:rFonts w:ascii="Times New Roman" w:eastAsia="Times New Roman" w:hAnsi="Times New Roman"/>
          <w:sz w:val="24"/>
          <w:szCs w:val="24"/>
          <w:lang w:val="ru-RU" w:eastAsia="bg-BG"/>
        </w:rPr>
        <w:t xml:space="preserve"> </w:t>
      </w:r>
      <w:proofErr w:type="spellStart"/>
      <w:r w:rsidRPr="001A5F75">
        <w:rPr>
          <w:rFonts w:ascii="Times New Roman" w:eastAsia="Times New Roman" w:hAnsi="Times New Roman"/>
          <w:sz w:val="24"/>
          <w:szCs w:val="24"/>
          <w:lang w:val="ru-RU" w:eastAsia="bg-BG"/>
        </w:rPr>
        <w:t>поддържане</w:t>
      </w:r>
      <w:proofErr w:type="spellEnd"/>
      <w:r w:rsidRPr="001A5F75">
        <w:rPr>
          <w:rFonts w:ascii="Times New Roman" w:eastAsia="Times New Roman" w:hAnsi="Times New Roman"/>
          <w:sz w:val="24"/>
          <w:szCs w:val="24"/>
          <w:lang w:val="ru-RU" w:eastAsia="bg-BG"/>
        </w:rPr>
        <w:t xml:space="preserve"> на </w:t>
      </w:r>
      <w:proofErr w:type="spellStart"/>
      <w:r w:rsidRPr="001A5F75">
        <w:rPr>
          <w:rFonts w:ascii="Times New Roman" w:eastAsia="Times New Roman" w:hAnsi="Times New Roman"/>
          <w:sz w:val="24"/>
          <w:szCs w:val="24"/>
          <w:lang w:val="ru-RU" w:eastAsia="bg-BG"/>
        </w:rPr>
        <w:t>предлагания</w:t>
      </w:r>
      <w:proofErr w:type="spellEnd"/>
      <w:r w:rsidRPr="001A5F75">
        <w:rPr>
          <w:rFonts w:ascii="Times New Roman" w:eastAsia="Times New Roman" w:hAnsi="Times New Roman"/>
          <w:sz w:val="24"/>
          <w:szCs w:val="24"/>
          <w:lang w:val="ru-RU" w:eastAsia="bg-BG"/>
        </w:rPr>
        <w:t xml:space="preserve"> от него </w:t>
      </w:r>
      <w:proofErr w:type="spellStart"/>
      <w:r w:rsidRPr="001A5F75">
        <w:rPr>
          <w:rFonts w:ascii="Times New Roman" w:eastAsia="Times New Roman" w:hAnsi="Times New Roman"/>
          <w:sz w:val="24"/>
          <w:szCs w:val="24"/>
          <w:lang w:val="ru-RU" w:eastAsia="bg-BG"/>
        </w:rPr>
        <w:t>автомобил</w:t>
      </w:r>
      <w:proofErr w:type="spellEnd"/>
      <w:r w:rsidRPr="001A5F75">
        <w:rPr>
          <w:rFonts w:ascii="Times New Roman" w:eastAsia="Times New Roman" w:hAnsi="Times New Roman"/>
          <w:sz w:val="24"/>
          <w:szCs w:val="24"/>
          <w:lang w:val="ru-RU" w:eastAsia="bg-BG"/>
        </w:rPr>
        <w:t xml:space="preserve">; </w:t>
      </w:r>
    </w:p>
    <w:p w:rsidR="001A5F75" w:rsidRPr="001A5F75" w:rsidRDefault="001A5F75" w:rsidP="001A5F75">
      <w:pPr>
        <w:numPr>
          <w:ilvl w:val="0"/>
          <w:numId w:val="3"/>
        </w:numPr>
        <w:spacing w:after="120" w:line="240" w:lineRule="auto"/>
        <w:jc w:val="both"/>
        <w:rPr>
          <w:rFonts w:ascii="Times New Roman" w:eastAsia="Times New Roman" w:hAnsi="Times New Roman"/>
          <w:sz w:val="24"/>
          <w:szCs w:val="24"/>
          <w:lang w:val="ru-RU" w:eastAsia="bg-BG"/>
        </w:rPr>
      </w:pPr>
      <w:r w:rsidRPr="001A5F75">
        <w:rPr>
          <w:rFonts w:ascii="Times New Roman" w:hAnsi="Times New Roman"/>
          <w:sz w:val="24"/>
          <w:szCs w:val="24"/>
        </w:rPr>
        <w:t>Участникът трябва да представи документ/декларация/, че разполага с оторизиран сервиз на територията на Община Бургас.</w:t>
      </w:r>
    </w:p>
    <w:p w:rsidR="001A5F75" w:rsidRPr="001A5F75" w:rsidRDefault="001A5F75" w:rsidP="001A5F75">
      <w:pPr>
        <w:numPr>
          <w:ilvl w:val="0"/>
          <w:numId w:val="3"/>
        </w:numPr>
        <w:spacing w:after="120" w:line="240" w:lineRule="auto"/>
        <w:contextualSpacing/>
        <w:jc w:val="both"/>
        <w:rPr>
          <w:rFonts w:ascii="Times New Roman" w:eastAsia="Times New Roman" w:hAnsi="Times New Roman"/>
          <w:bCs/>
          <w:sz w:val="24"/>
          <w:szCs w:val="24"/>
          <w:lang w:eastAsia="bg-BG"/>
        </w:rPr>
      </w:pPr>
      <w:proofErr w:type="spellStart"/>
      <w:r w:rsidRPr="001A5F75">
        <w:rPr>
          <w:rFonts w:ascii="Times New Roman" w:eastAsia="Times New Roman" w:hAnsi="Times New Roman"/>
          <w:bCs/>
          <w:sz w:val="24"/>
          <w:szCs w:val="24"/>
          <w:lang w:val="en-US" w:eastAsia="bg-BG"/>
        </w:rPr>
        <w:t>Техническо</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предложение</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изготвено</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съгласно</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образеца</w:t>
      </w:r>
      <w:proofErr w:type="spellEnd"/>
      <w:r w:rsidRPr="001A5F75">
        <w:rPr>
          <w:rFonts w:ascii="Times New Roman" w:eastAsia="Times New Roman" w:hAnsi="Times New Roman"/>
          <w:bCs/>
          <w:sz w:val="24"/>
          <w:szCs w:val="24"/>
          <w:lang w:eastAsia="bg-BG"/>
        </w:rPr>
        <w:t xml:space="preserve">. </w:t>
      </w:r>
      <w:proofErr w:type="spellStart"/>
      <w:r w:rsidRPr="001A5F75">
        <w:rPr>
          <w:rFonts w:ascii="Times New Roman" w:hAnsi="Times New Roman"/>
          <w:sz w:val="24"/>
          <w:szCs w:val="24"/>
          <w:lang w:val="ru-RU"/>
        </w:rPr>
        <w:t>Участникът</w:t>
      </w:r>
      <w:proofErr w:type="spellEnd"/>
      <w:r w:rsidRPr="001A5F75">
        <w:rPr>
          <w:rFonts w:ascii="Times New Roman" w:hAnsi="Times New Roman"/>
          <w:sz w:val="24"/>
          <w:szCs w:val="24"/>
          <w:lang w:val="ru-RU"/>
        </w:rPr>
        <w:t xml:space="preserve"> </w:t>
      </w:r>
      <w:proofErr w:type="spellStart"/>
      <w:r w:rsidRPr="001A5F75">
        <w:rPr>
          <w:rFonts w:ascii="Times New Roman" w:hAnsi="Times New Roman"/>
          <w:sz w:val="24"/>
          <w:szCs w:val="24"/>
          <w:lang w:val="ru-RU"/>
        </w:rPr>
        <w:t>трябва</w:t>
      </w:r>
      <w:proofErr w:type="spellEnd"/>
      <w:r w:rsidRPr="001A5F75">
        <w:rPr>
          <w:rFonts w:ascii="Times New Roman" w:hAnsi="Times New Roman"/>
          <w:sz w:val="24"/>
          <w:szCs w:val="24"/>
          <w:lang w:val="ru-RU"/>
        </w:rPr>
        <w:t xml:space="preserve"> да </w:t>
      </w:r>
      <w:proofErr w:type="spellStart"/>
      <w:r w:rsidRPr="001A5F75">
        <w:rPr>
          <w:rFonts w:ascii="Times New Roman" w:hAnsi="Times New Roman"/>
          <w:sz w:val="24"/>
          <w:szCs w:val="24"/>
          <w:lang w:val="ru-RU"/>
        </w:rPr>
        <w:t>представи</w:t>
      </w:r>
      <w:proofErr w:type="spellEnd"/>
      <w:r w:rsidRPr="001A5F75">
        <w:rPr>
          <w:rFonts w:ascii="Times New Roman" w:eastAsia="Times New Roman" w:hAnsi="Times New Roman"/>
          <w:sz w:val="24"/>
          <w:szCs w:val="24"/>
          <w:lang w:val="ru-RU" w:eastAsia="bg-BG"/>
        </w:rPr>
        <w:t xml:space="preserve"> </w:t>
      </w:r>
      <w:proofErr w:type="spellStart"/>
      <w:r w:rsidRPr="001A5F75">
        <w:rPr>
          <w:rFonts w:ascii="Times New Roman" w:eastAsia="Times New Roman" w:hAnsi="Times New Roman"/>
          <w:b/>
          <w:sz w:val="24"/>
          <w:szCs w:val="24"/>
          <w:lang w:val="ru-RU" w:eastAsia="bg-BG"/>
        </w:rPr>
        <w:t>документи</w:t>
      </w:r>
      <w:proofErr w:type="spellEnd"/>
      <w:r w:rsidRPr="001A5F75">
        <w:rPr>
          <w:rFonts w:ascii="Times New Roman" w:eastAsia="Times New Roman" w:hAnsi="Times New Roman"/>
          <w:b/>
          <w:sz w:val="24"/>
          <w:szCs w:val="24"/>
          <w:lang w:val="ru-RU" w:eastAsia="bg-BG"/>
        </w:rPr>
        <w:t xml:space="preserve">, </w:t>
      </w:r>
      <w:proofErr w:type="spellStart"/>
      <w:r w:rsidRPr="001A5F75">
        <w:rPr>
          <w:rFonts w:ascii="Times New Roman" w:eastAsia="Times New Roman" w:hAnsi="Times New Roman"/>
          <w:b/>
          <w:sz w:val="24"/>
          <w:szCs w:val="24"/>
          <w:lang w:val="ru-RU" w:eastAsia="bg-BG"/>
        </w:rPr>
        <w:t>удостоверяващи</w:t>
      </w:r>
      <w:proofErr w:type="spellEnd"/>
      <w:r w:rsidRPr="001A5F75">
        <w:rPr>
          <w:rFonts w:ascii="Times New Roman" w:eastAsia="Times New Roman" w:hAnsi="Times New Roman"/>
          <w:b/>
          <w:sz w:val="24"/>
          <w:szCs w:val="24"/>
          <w:lang w:val="ru-RU" w:eastAsia="bg-BG"/>
        </w:rPr>
        <w:t xml:space="preserve"> </w:t>
      </w:r>
      <w:proofErr w:type="spellStart"/>
      <w:r w:rsidRPr="001A5F75">
        <w:rPr>
          <w:rFonts w:ascii="Times New Roman" w:eastAsia="Times New Roman" w:hAnsi="Times New Roman"/>
          <w:b/>
          <w:sz w:val="24"/>
          <w:szCs w:val="24"/>
          <w:lang w:val="ru-RU" w:eastAsia="bg-BG"/>
        </w:rPr>
        <w:t>техническите</w:t>
      </w:r>
      <w:proofErr w:type="spellEnd"/>
      <w:r w:rsidRPr="001A5F75">
        <w:rPr>
          <w:rFonts w:ascii="Times New Roman" w:eastAsia="Times New Roman" w:hAnsi="Times New Roman"/>
          <w:b/>
          <w:sz w:val="24"/>
          <w:szCs w:val="24"/>
          <w:lang w:val="ru-RU" w:eastAsia="bg-BG"/>
        </w:rPr>
        <w:t xml:space="preserve"> характеристики на </w:t>
      </w:r>
      <w:proofErr w:type="spellStart"/>
      <w:r w:rsidRPr="001A5F75">
        <w:rPr>
          <w:rFonts w:ascii="Times New Roman" w:eastAsia="Times New Roman" w:hAnsi="Times New Roman"/>
          <w:b/>
          <w:sz w:val="24"/>
          <w:szCs w:val="24"/>
          <w:lang w:val="ru-RU" w:eastAsia="bg-BG"/>
        </w:rPr>
        <w:t>автомобила</w:t>
      </w:r>
      <w:proofErr w:type="spellEnd"/>
      <w:r w:rsidRPr="001A5F75">
        <w:rPr>
          <w:rFonts w:ascii="Times New Roman" w:eastAsia="Times New Roman" w:hAnsi="Times New Roman"/>
          <w:b/>
          <w:sz w:val="24"/>
          <w:szCs w:val="24"/>
          <w:lang w:val="ru-RU" w:eastAsia="bg-BG"/>
        </w:rPr>
        <w:t xml:space="preserve"> и </w:t>
      </w:r>
      <w:proofErr w:type="spellStart"/>
      <w:r w:rsidRPr="001A5F75">
        <w:rPr>
          <w:rFonts w:ascii="Times New Roman" w:eastAsia="Times New Roman" w:hAnsi="Times New Roman"/>
          <w:b/>
          <w:sz w:val="24"/>
          <w:szCs w:val="24"/>
          <w:lang w:val="ru-RU" w:eastAsia="bg-BG"/>
        </w:rPr>
        <w:t>изискванията</w:t>
      </w:r>
      <w:proofErr w:type="spellEnd"/>
      <w:r w:rsidRPr="001A5F75">
        <w:rPr>
          <w:rFonts w:ascii="Times New Roman" w:eastAsia="Times New Roman" w:hAnsi="Times New Roman"/>
          <w:b/>
          <w:sz w:val="24"/>
          <w:szCs w:val="24"/>
          <w:lang w:val="ru-RU" w:eastAsia="bg-BG"/>
        </w:rPr>
        <w:t xml:space="preserve"> за качество</w:t>
      </w:r>
      <w:r w:rsidRPr="001A5F75">
        <w:rPr>
          <w:rFonts w:ascii="Times New Roman" w:eastAsia="Times New Roman" w:hAnsi="Times New Roman"/>
          <w:sz w:val="24"/>
          <w:szCs w:val="24"/>
          <w:lang w:val="ru-RU" w:eastAsia="bg-BG"/>
        </w:rPr>
        <w:t xml:space="preserve">, </w:t>
      </w:r>
      <w:proofErr w:type="spellStart"/>
      <w:r w:rsidRPr="001A5F75">
        <w:rPr>
          <w:rFonts w:ascii="Times New Roman" w:eastAsia="Times New Roman" w:hAnsi="Times New Roman"/>
          <w:sz w:val="24"/>
          <w:szCs w:val="24"/>
          <w:lang w:val="ru-RU" w:eastAsia="bg-BG"/>
        </w:rPr>
        <w:t>определени</w:t>
      </w:r>
      <w:proofErr w:type="spellEnd"/>
      <w:r w:rsidRPr="001A5F75">
        <w:rPr>
          <w:rFonts w:ascii="Times New Roman" w:eastAsia="Times New Roman" w:hAnsi="Times New Roman"/>
          <w:sz w:val="24"/>
          <w:szCs w:val="24"/>
          <w:lang w:val="ru-RU" w:eastAsia="bg-BG"/>
        </w:rPr>
        <w:t xml:space="preserve"> от </w:t>
      </w:r>
      <w:proofErr w:type="spellStart"/>
      <w:r w:rsidRPr="001A5F75">
        <w:rPr>
          <w:rFonts w:ascii="Times New Roman" w:eastAsia="Times New Roman" w:hAnsi="Times New Roman"/>
          <w:sz w:val="24"/>
          <w:szCs w:val="24"/>
          <w:lang w:val="ru-RU" w:eastAsia="bg-BG"/>
        </w:rPr>
        <w:t>възложителя</w:t>
      </w:r>
      <w:proofErr w:type="spellEnd"/>
      <w:r w:rsidRPr="001A5F75">
        <w:rPr>
          <w:rFonts w:ascii="Times New Roman" w:eastAsia="Times New Roman" w:hAnsi="Times New Roman"/>
          <w:sz w:val="24"/>
          <w:szCs w:val="24"/>
          <w:lang w:val="ru-RU" w:eastAsia="bg-BG"/>
        </w:rPr>
        <w:t xml:space="preserve">.  </w:t>
      </w:r>
      <w:proofErr w:type="spellStart"/>
      <w:r w:rsidRPr="001A5F75">
        <w:rPr>
          <w:rFonts w:ascii="Times New Roman" w:eastAsia="Times New Roman" w:hAnsi="Times New Roman"/>
          <w:sz w:val="24"/>
          <w:szCs w:val="24"/>
          <w:lang w:val="ru-RU" w:eastAsia="bg-BG"/>
        </w:rPr>
        <w:t>Участникът</w:t>
      </w:r>
      <w:proofErr w:type="spellEnd"/>
      <w:r w:rsidRPr="001A5F75">
        <w:rPr>
          <w:rFonts w:ascii="Times New Roman" w:eastAsia="Times New Roman" w:hAnsi="Times New Roman"/>
          <w:sz w:val="24"/>
          <w:szCs w:val="24"/>
          <w:lang w:val="ru-RU" w:eastAsia="bg-BG"/>
        </w:rPr>
        <w:t xml:space="preserve"> </w:t>
      </w:r>
      <w:proofErr w:type="spellStart"/>
      <w:r w:rsidRPr="001A5F75">
        <w:rPr>
          <w:rFonts w:ascii="Times New Roman" w:eastAsia="Times New Roman" w:hAnsi="Times New Roman"/>
          <w:sz w:val="24"/>
          <w:szCs w:val="24"/>
          <w:lang w:val="ru-RU" w:eastAsia="bg-BG"/>
        </w:rPr>
        <w:t>спедва</w:t>
      </w:r>
      <w:proofErr w:type="spellEnd"/>
      <w:r w:rsidRPr="001A5F75">
        <w:rPr>
          <w:rFonts w:ascii="Times New Roman" w:eastAsia="Times New Roman" w:hAnsi="Times New Roman"/>
          <w:sz w:val="24"/>
          <w:szCs w:val="24"/>
          <w:lang w:val="ru-RU" w:eastAsia="bg-BG"/>
        </w:rPr>
        <w:t xml:space="preserve"> да </w:t>
      </w:r>
      <w:proofErr w:type="spellStart"/>
      <w:r w:rsidRPr="001A5F75">
        <w:rPr>
          <w:rFonts w:ascii="Times New Roman" w:eastAsia="Times New Roman" w:hAnsi="Times New Roman"/>
          <w:sz w:val="24"/>
          <w:szCs w:val="24"/>
          <w:lang w:val="ru-RU" w:eastAsia="bg-BG"/>
        </w:rPr>
        <w:t>опише</w:t>
      </w:r>
      <w:proofErr w:type="spellEnd"/>
      <w:r w:rsidRPr="001A5F75">
        <w:rPr>
          <w:rFonts w:ascii="Times New Roman" w:eastAsia="Times New Roman" w:hAnsi="Times New Roman"/>
          <w:sz w:val="24"/>
          <w:szCs w:val="24"/>
          <w:lang w:val="ru-RU" w:eastAsia="bg-BG"/>
        </w:rPr>
        <w:t xml:space="preserve"> </w:t>
      </w:r>
      <w:r w:rsidRPr="001A5F75">
        <w:rPr>
          <w:rFonts w:ascii="Times New Roman" w:eastAsia="Times New Roman" w:hAnsi="Times New Roman"/>
          <w:sz w:val="24"/>
          <w:szCs w:val="24"/>
          <w:lang w:eastAsia="bg-BG"/>
        </w:rPr>
        <w:t>пълно, точно и подробно, включително технически данни и характеристики, специфики на автомобила, който предлага.</w:t>
      </w:r>
      <w:r w:rsidRPr="001A5F75">
        <w:rPr>
          <w:rFonts w:ascii="Times New Roman" w:eastAsia="Times New Roman" w:hAnsi="Times New Roman"/>
          <w:sz w:val="24"/>
          <w:szCs w:val="24"/>
          <w:lang w:eastAsia="ar-SA"/>
        </w:rPr>
        <w:t xml:space="preserve"> Към техническото предложение се прилагат </w:t>
      </w:r>
      <w:r w:rsidRPr="001A5F75">
        <w:rPr>
          <w:rFonts w:ascii="Times New Roman" w:eastAsia="Times New Roman" w:hAnsi="Times New Roman"/>
          <w:bCs/>
          <w:sz w:val="24"/>
          <w:szCs w:val="24"/>
          <w:lang w:eastAsia="bg-BG"/>
        </w:rPr>
        <w:t>каталог,</w:t>
      </w:r>
      <w:r w:rsidRPr="001A5F75">
        <w:rPr>
          <w:rFonts w:ascii="Times New Roman" w:eastAsia="Times New Roman" w:hAnsi="Times New Roman"/>
          <w:sz w:val="24"/>
          <w:szCs w:val="24"/>
          <w:lang w:eastAsia="ar-SA"/>
        </w:rPr>
        <w:t xml:space="preserve"> снимки на предлагания автомобил, включително и под формата на брошури</w:t>
      </w:r>
      <w:r w:rsidRPr="001A5F75">
        <w:rPr>
          <w:rFonts w:ascii="Times New Roman" w:eastAsia="Times New Roman" w:hAnsi="Times New Roman"/>
          <w:sz w:val="24"/>
          <w:szCs w:val="24"/>
          <w:lang w:val="ru-RU" w:eastAsia="bg-BG"/>
        </w:rPr>
        <w:t xml:space="preserve">, </w:t>
      </w:r>
      <w:r w:rsidRPr="001A5F75">
        <w:rPr>
          <w:rFonts w:ascii="Times New Roman" w:eastAsia="Times New Roman" w:hAnsi="Times New Roman"/>
          <w:bCs/>
          <w:sz w:val="24"/>
          <w:szCs w:val="24"/>
          <w:lang w:eastAsia="bg-BG"/>
        </w:rPr>
        <w:t>посочване на интернет адрес за проверка на подадената информация.</w:t>
      </w:r>
    </w:p>
    <w:p w:rsidR="001A5F75" w:rsidRPr="001A5F75" w:rsidRDefault="001A5F75" w:rsidP="001A5F75">
      <w:pPr>
        <w:numPr>
          <w:ilvl w:val="0"/>
          <w:numId w:val="3"/>
        </w:numPr>
        <w:spacing w:after="120" w:line="240" w:lineRule="auto"/>
        <w:contextualSpacing/>
        <w:jc w:val="both"/>
        <w:rPr>
          <w:rFonts w:ascii="Times New Roman" w:eastAsia="Times New Roman" w:hAnsi="Times New Roman"/>
          <w:bCs/>
          <w:sz w:val="24"/>
          <w:szCs w:val="24"/>
          <w:lang w:eastAsia="bg-BG"/>
        </w:rPr>
      </w:pPr>
      <w:proofErr w:type="spellStart"/>
      <w:r w:rsidRPr="001A5F75">
        <w:rPr>
          <w:rFonts w:ascii="Times New Roman" w:eastAsia="Times New Roman" w:hAnsi="Times New Roman"/>
          <w:bCs/>
          <w:sz w:val="24"/>
          <w:szCs w:val="24"/>
          <w:lang w:val="en-US" w:eastAsia="bg-BG"/>
        </w:rPr>
        <w:t>Ценово</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предложение</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попълнен</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образец</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от</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настоящата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документация</w:t>
      </w:r>
      <w:proofErr w:type="spellEnd"/>
      <w:r w:rsidRPr="001A5F75">
        <w:rPr>
          <w:rFonts w:ascii="Times New Roman" w:eastAsia="Times New Roman" w:hAnsi="Times New Roman"/>
          <w:bCs/>
          <w:sz w:val="24"/>
          <w:szCs w:val="24"/>
          <w:lang w:val="en-US" w:eastAsia="bg-BG"/>
        </w:rPr>
        <w:t>.</w:t>
      </w:r>
      <w:r w:rsidRPr="001A5F75">
        <w:rPr>
          <w:rFonts w:ascii="Times New Roman" w:eastAsia="Times New Roman" w:hAnsi="Times New Roman"/>
          <w:sz w:val="24"/>
          <w:szCs w:val="24"/>
          <w:lang w:eastAsia="bg-BG"/>
        </w:rPr>
        <w:t xml:space="preserve"> Ценово предложение трябва да е в български лева.</w:t>
      </w:r>
    </w:p>
    <w:p w:rsidR="001A5F75" w:rsidRPr="001A5F75" w:rsidRDefault="001A5F75" w:rsidP="001A5F75">
      <w:pPr>
        <w:numPr>
          <w:ilvl w:val="0"/>
          <w:numId w:val="3"/>
        </w:numPr>
        <w:spacing w:after="120" w:line="240" w:lineRule="auto"/>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 xml:space="preserve">Списък на документите и информацията, съдържащи се в офертата, подписан от участника. </w:t>
      </w:r>
    </w:p>
    <w:p w:rsidR="001A5F75" w:rsidRPr="001A5F75" w:rsidRDefault="001A5F75" w:rsidP="001A5F75">
      <w:pPr>
        <w:tabs>
          <w:tab w:val="num" w:pos="720"/>
        </w:tabs>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b/>
          <w:bCs/>
          <w:sz w:val="24"/>
          <w:szCs w:val="24"/>
          <w:lang w:eastAsia="bg-BG"/>
        </w:rPr>
        <w:t>1</w:t>
      </w:r>
      <w:r w:rsidRPr="001A5F75">
        <w:rPr>
          <w:rFonts w:ascii="Times New Roman" w:eastAsia="Times New Roman" w:hAnsi="Times New Roman"/>
          <w:b/>
          <w:sz w:val="24"/>
          <w:szCs w:val="24"/>
          <w:lang w:eastAsia="bg-BG"/>
        </w:rPr>
        <w:t>3.Срок и валидност на офертата:</w:t>
      </w:r>
      <w:r w:rsidRPr="001A5F75">
        <w:rPr>
          <w:rFonts w:ascii="Times New Roman" w:eastAsia="Times New Roman" w:hAnsi="Times New Roman"/>
          <w:sz w:val="24"/>
          <w:szCs w:val="24"/>
          <w:lang w:eastAsia="bg-BG"/>
        </w:rPr>
        <w:t xml:space="preserve"> 60 календарни дни от изтичане на срока за подаване на предложенията.</w:t>
      </w:r>
    </w:p>
    <w:p w:rsidR="001A5F75" w:rsidRPr="001A5F75" w:rsidRDefault="001A5F75" w:rsidP="001A5F75">
      <w:pPr>
        <w:spacing w:after="120" w:line="240" w:lineRule="auto"/>
        <w:ind w:firstLine="567"/>
        <w:jc w:val="both"/>
        <w:rPr>
          <w:rFonts w:ascii="Times New Roman" w:eastAsia="Times New Roman" w:hAnsi="Times New Roman"/>
          <w:sz w:val="24"/>
          <w:szCs w:val="24"/>
          <w:lang w:val="en-US" w:eastAsia="bg-BG"/>
        </w:rPr>
      </w:pPr>
      <w:r w:rsidRPr="001A5F75">
        <w:rPr>
          <w:rFonts w:ascii="Times New Roman" w:eastAsia="Times New Roman" w:hAnsi="Times New Roman"/>
          <w:b/>
          <w:sz w:val="24"/>
          <w:szCs w:val="24"/>
          <w:lang w:eastAsia="bg-BG"/>
        </w:rPr>
        <w:t>14</w:t>
      </w:r>
      <w:r w:rsidRPr="001A5F75">
        <w:rPr>
          <w:rFonts w:ascii="Times New Roman" w:eastAsia="Times New Roman" w:hAnsi="Times New Roman"/>
          <w:b/>
          <w:sz w:val="24"/>
          <w:szCs w:val="24"/>
          <w:lang w:val="en-US" w:eastAsia="bg-BG"/>
        </w:rPr>
        <w:t>.</w:t>
      </w:r>
      <w:proofErr w:type="spellStart"/>
      <w:r w:rsidRPr="001A5F75">
        <w:rPr>
          <w:rFonts w:ascii="Times New Roman" w:eastAsia="Times New Roman" w:hAnsi="Times New Roman"/>
          <w:b/>
          <w:sz w:val="24"/>
          <w:szCs w:val="24"/>
          <w:lang w:val="en-US" w:eastAsia="bg-BG"/>
        </w:rPr>
        <w:t>Срок</w:t>
      </w:r>
      <w:proofErr w:type="spellEnd"/>
      <w:r w:rsidRPr="001A5F75">
        <w:rPr>
          <w:rFonts w:ascii="Times New Roman" w:eastAsia="Times New Roman" w:hAnsi="Times New Roman"/>
          <w:b/>
          <w:sz w:val="24"/>
          <w:szCs w:val="24"/>
          <w:lang w:val="en-US" w:eastAsia="bg-BG"/>
        </w:rPr>
        <w:t xml:space="preserve"> </w:t>
      </w:r>
      <w:r w:rsidRPr="001A5F75">
        <w:rPr>
          <w:rFonts w:ascii="Times New Roman" w:eastAsia="Times New Roman" w:hAnsi="Times New Roman"/>
          <w:b/>
          <w:sz w:val="24"/>
          <w:szCs w:val="24"/>
          <w:lang w:eastAsia="bg-BG"/>
        </w:rPr>
        <w:t>за подаване  на офертите</w:t>
      </w:r>
      <w:r w:rsidRPr="001A5F75">
        <w:rPr>
          <w:rFonts w:ascii="Times New Roman" w:eastAsia="Times New Roman" w:hAnsi="Times New Roman"/>
          <w:sz w:val="24"/>
          <w:szCs w:val="24"/>
          <w:lang w:val="en-US" w:eastAsia="bg-BG"/>
        </w:rPr>
        <w:t xml:space="preserve">: </w:t>
      </w:r>
      <w:r w:rsidRPr="001A5F75">
        <w:rPr>
          <w:rFonts w:ascii="Times New Roman" w:eastAsia="Times New Roman" w:hAnsi="Times New Roman"/>
          <w:sz w:val="24"/>
          <w:szCs w:val="24"/>
          <w:lang w:eastAsia="bg-BG"/>
        </w:rPr>
        <w:t xml:space="preserve">Офертите се приемат до </w:t>
      </w:r>
      <w:r w:rsidRPr="001A5F75">
        <w:rPr>
          <w:rFonts w:ascii="Times New Roman" w:eastAsia="Times New Roman" w:hAnsi="Times New Roman"/>
          <w:b/>
          <w:sz w:val="24"/>
          <w:szCs w:val="24"/>
          <w:lang w:eastAsia="bg-BG"/>
        </w:rPr>
        <w:t>19</w:t>
      </w:r>
      <w:r w:rsidRPr="001A5F75">
        <w:rPr>
          <w:rFonts w:ascii="Times New Roman" w:eastAsia="Times New Roman" w:hAnsi="Times New Roman"/>
          <w:b/>
          <w:sz w:val="24"/>
          <w:szCs w:val="24"/>
          <w:lang w:val="en-US" w:eastAsia="bg-BG"/>
        </w:rPr>
        <w:t>.</w:t>
      </w:r>
      <w:r w:rsidRPr="001A5F75">
        <w:rPr>
          <w:rFonts w:ascii="Times New Roman" w:eastAsia="Times New Roman" w:hAnsi="Times New Roman"/>
          <w:b/>
          <w:sz w:val="24"/>
          <w:szCs w:val="24"/>
          <w:lang w:eastAsia="bg-BG"/>
        </w:rPr>
        <w:t>07.2016</w:t>
      </w:r>
      <w:r w:rsidRPr="001A5F75">
        <w:rPr>
          <w:rFonts w:ascii="Times New Roman" w:eastAsia="Times New Roman" w:hAnsi="Times New Roman"/>
          <w:sz w:val="24"/>
          <w:szCs w:val="24"/>
          <w:lang w:eastAsia="bg-BG"/>
        </w:rPr>
        <w:t xml:space="preserve"> г., всеки работен ден от 08,30- 17,00 ч. в “Деловодство” на РЗИ- Бургас, ул. “</w:t>
      </w:r>
      <w:proofErr w:type="spellStart"/>
      <w:r w:rsidRPr="001A5F75">
        <w:rPr>
          <w:rFonts w:ascii="Times New Roman" w:eastAsia="Times New Roman" w:hAnsi="Times New Roman"/>
          <w:sz w:val="24"/>
          <w:szCs w:val="24"/>
          <w:lang w:eastAsia="bg-BG"/>
        </w:rPr>
        <w:t>Александровска</w:t>
      </w:r>
      <w:proofErr w:type="spellEnd"/>
      <w:r w:rsidRPr="001A5F75">
        <w:rPr>
          <w:rFonts w:ascii="Times New Roman" w:eastAsia="Times New Roman" w:hAnsi="Times New Roman"/>
          <w:sz w:val="24"/>
          <w:szCs w:val="24"/>
          <w:lang w:eastAsia="bg-BG"/>
        </w:rPr>
        <w:t xml:space="preserve">” № 120, ет.1 в запечатан непрозрачен плик, лично от участника или от упълномощен от него представител, по пощата /куриер/ с препоръчано писмо с обратна разписка. На всеки плик се поставя печат с входящ номер, дата и час. Данните за участника се записват в деловодния регистър и на приносителя се издава документ с входящия номер. Ако участникът изпраща офертата чрез препоръчана поща или куриерска служба, разходите за това са за сметка на самия участник. В този случай той следва да изпрати документацията за участие по такъв начин, че да обезпечи нейното пристигане на посочения от възложителя адрес преди изтичане на срока за подаването им. Рискът от забава или загубване на офертата е за сметка на участника. Не се приемат предложения след обявения срок и офертите незабавно се връщат на участника. </w:t>
      </w:r>
    </w:p>
    <w:p w:rsidR="001A5F75" w:rsidRPr="001A5F75" w:rsidRDefault="001A5F75" w:rsidP="001A5F75">
      <w:pPr>
        <w:tabs>
          <w:tab w:val="num" w:pos="720"/>
        </w:tabs>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 xml:space="preserve">Върху плика се посочва- наименование на участника </w:t>
      </w:r>
      <w:r w:rsidRPr="001A5F75">
        <w:rPr>
          <w:rFonts w:ascii="Times New Roman" w:eastAsia="Times New Roman" w:hAnsi="Times New Roman"/>
          <w:sz w:val="24"/>
          <w:szCs w:val="24"/>
          <w:lang w:val="en-US" w:eastAsia="bg-BG"/>
        </w:rPr>
        <w:t>(</w:t>
      </w:r>
      <w:r w:rsidRPr="001A5F75">
        <w:rPr>
          <w:rFonts w:ascii="Times New Roman" w:eastAsia="Times New Roman" w:hAnsi="Times New Roman"/>
          <w:sz w:val="24"/>
          <w:szCs w:val="24"/>
          <w:lang w:eastAsia="bg-BG"/>
        </w:rPr>
        <w:t>включително наименование на участниците в обединението, когато е приложимо</w:t>
      </w:r>
      <w:r w:rsidRPr="001A5F75">
        <w:rPr>
          <w:rFonts w:ascii="Times New Roman" w:eastAsia="Times New Roman" w:hAnsi="Times New Roman"/>
          <w:sz w:val="24"/>
          <w:szCs w:val="24"/>
          <w:lang w:val="en-US" w:eastAsia="bg-BG"/>
        </w:rPr>
        <w:t>)</w:t>
      </w:r>
      <w:r w:rsidRPr="001A5F75">
        <w:rPr>
          <w:rFonts w:ascii="Times New Roman" w:eastAsia="Times New Roman" w:hAnsi="Times New Roman"/>
          <w:sz w:val="24"/>
          <w:szCs w:val="24"/>
          <w:lang w:eastAsia="bg-BG"/>
        </w:rPr>
        <w:t xml:space="preserve">, адрес за кореспонденция, телефон и по възможност- факс, електронен адрес, наименование на поръчката и обособени позиции, за които се кандидатства. До изтичане валидността на офертите, се считат за валидни адресите, факсовете и електронните пощи, посочени в офертата на всеки участник. В случай, че </w:t>
      </w:r>
      <w:r w:rsidRPr="001A5F75">
        <w:rPr>
          <w:rFonts w:ascii="Times New Roman" w:eastAsia="Times New Roman" w:hAnsi="Times New Roman"/>
          <w:sz w:val="24"/>
          <w:szCs w:val="24"/>
          <w:lang w:eastAsia="bg-BG"/>
        </w:rPr>
        <w:lastRenderedPageBreak/>
        <w:t>адресът, факсът или електронната поща са променени и възложителят не е уведомен за това, кореспонденцията ще се смята за връчена, ако е изпратена на известните на възложителя.</w:t>
      </w:r>
    </w:p>
    <w:p w:rsidR="001A5F75" w:rsidRPr="001A5F75" w:rsidRDefault="001A5F75" w:rsidP="001A5F75">
      <w:pPr>
        <w:tabs>
          <w:tab w:val="num" w:pos="720"/>
        </w:tabs>
        <w:spacing w:after="120" w:line="240" w:lineRule="auto"/>
        <w:ind w:firstLine="567"/>
        <w:jc w:val="both"/>
        <w:rPr>
          <w:rFonts w:ascii="Times New Roman" w:eastAsia="Times New Roman" w:hAnsi="Times New Roman"/>
          <w:sz w:val="24"/>
          <w:szCs w:val="24"/>
          <w:highlight w:val="yellow"/>
          <w:lang w:eastAsia="bg-BG"/>
        </w:rPr>
      </w:pPr>
      <w:r w:rsidRPr="001A5F75">
        <w:rPr>
          <w:rFonts w:ascii="Times New Roman" w:eastAsia="Times New Roman" w:hAnsi="Times New Roman"/>
          <w:sz w:val="24"/>
          <w:szCs w:val="24"/>
          <w:lang w:eastAsia="bg-BG"/>
        </w:rPr>
        <w:t>Всеки участник има право да представи само една оферта. Участниците имат право да подават оферти за една или повече обособени позиции. Не се допуска представяне на варианти на офертата.</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Разходите, свързани с изготвянето и подаването на офертата са за сметка на участника. Възложителят при никакви условия няма да участва в тези разходи.</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 xml:space="preserve">Всички документи, които участникът представя, трябва да са валидни към датата на подаване на офертата. Ако по обективни причини не е възможно да се представи такъв документ, то участникът е длъжен да обясни в свободен текст тези причини в офертата си. Нито един от документите, които са част от офертата или изхождат от участника, не подлежат на връщане, освен ако това не става по силата на закон. Участниците не са длъжни да представят документи, които са публикувани и са публично достъпни в Търговския регистър на Агенцията по вписванията. Непредставянето с офертата на документ, който е публикуван в Търговския регистър на Агенцията по вписванията не води до отстраняване на участника. В този случай участникът е длъжен само да напише своя ЕИК в офертата. </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 xml:space="preserve">При подаване на офертата участникът може да посочи коя част от нея има конфиденциален характер и да изисква от възложителя да не я разкрива. </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Офертата се подписва от законния представител на участника, който подава предложение или от упълномощено от него лице с пълномощно с нотариална заверка.</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Офертата за участие в процедурата следва да бъде изготвена на български език. В случаите, когато участникът е чуждестранно лице, всички документи, съставляващи офертата, следва да бъдат в оригинал с превод на български език, а документът за регистрация се представя с легализиран превод на български.</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Всяка оферта следва да бъде оформена по приложените към офертата образци.</w:t>
      </w:r>
    </w:p>
    <w:p w:rsidR="001A5F75" w:rsidRPr="001A5F75" w:rsidRDefault="001A5F75" w:rsidP="001A5F75">
      <w:pPr>
        <w:spacing w:after="120" w:line="240" w:lineRule="auto"/>
        <w:ind w:firstLine="708"/>
        <w:jc w:val="both"/>
        <w:rPr>
          <w:rFonts w:ascii="Times New Roman" w:eastAsia="Times New Roman" w:hAnsi="Times New Roman"/>
          <w:b/>
          <w:bCs/>
          <w:sz w:val="24"/>
          <w:szCs w:val="24"/>
          <w:lang w:val="en-US" w:eastAsia="bg-BG"/>
        </w:rPr>
      </w:pPr>
      <w:r w:rsidRPr="001A5F75">
        <w:rPr>
          <w:rFonts w:ascii="Times New Roman" w:eastAsia="Times New Roman" w:hAnsi="Times New Roman"/>
          <w:b/>
          <w:bCs/>
          <w:sz w:val="24"/>
          <w:szCs w:val="24"/>
          <w:lang w:val="en-US" w:eastAsia="bg-BG"/>
        </w:rPr>
        <w:t>1</w:t>
      </w:r>
      <w:r w:rsidRPr="001A5F75">
        <w:rPr>
          <w:rFonts w:ascii="Times New Roman" w:eastAsia="Times New Roman" w:hAnsi="Times New Roman"/>
          <w:b/>
          <w:bCs/>
          <w:sz w:val="24"/>
          <w:szCs w:val="24"/>
          <w:lang w:eastAsia="bg-BG"/>
        </w:rPr>
        <w:t>5</w:t>
      </w:r>
      <w:r w:rsidRPr="001A5F75">
        <w:rPr>
          <w:rFonts w:ascii="Times New Roman" w:eastAsia="Times New Roman" w:hAnsi="Times New Roman"/>
          <w:b/>
          <w:bCs/>
          <w:sz w:val="24"/>
          <w:szCs w:val="24"/>
          <w:lang w:val="en-US" w:eastAsia="bg-BG"/>
        </w:rPr>
        <w:t>.</w:t>
      </w:r>
      <w:proofErr w:type="spellStart"/>
      <w:r w:rsidRPr="001A5F75">
        <w:rPr>
          <w:rFonts w:ascii="Times New Roman" w:eastAsia="Times New Roman" w:hAnsi="Times New Roman"/>
          <w:b/>
          <w:bCs/>
          <w:sz w:val="24"/>
          <w:szCs w:val="24"/>
          <w:lang w:val="en-US" w:eastAsia="bg-BG"/>
        </w:rPr>
        <w:t>Подизпълнители</w:t>
      </w:r>
      <w:proofErr w:type="spellEnd"/>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Всеки участник в процедурата за възлагане на обществената поръчка е длъжен да заяви в офертата си дали при изпълнението на поръчката ще използва подизпълнители, вида на работата и дела от обществената поръчка, която ще бъде изпълнена от всеки подизпълнител.</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Участникът трябва да представи декларация за съгласие за участие от всеки посочен подизпълнител (по образец).</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Всеки подизпълнител трябва да отговаря на изискванията за участие, на които следва да отговаря и участникът, като изискванията към тях се прилагат съобразно вида и дела на тяхното участие. Всеки подизпълнител представя съответните декларации по образец.</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Участник, който е подал самостоятелна оферта и в същото време е посочен като подизпълнител в офертата на друг участник и е представил декларация за съгласие да участва като подизпълнител, се отстранява от участие.</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В случай, че участникът, на който се възложи изпълнението на обществената поръчка, използва подизпълнител, без да е декларирал това в офертата си, или използва подизпълнител, който е различен от този, посочен в офертата му, договорът за изпълнение се прекратява незабавно по вина на Изпълнителя, ведно с произтичащите от това законни и договорни последици.</w:t>
      </w:r>
    </w:p>
    <w:p w:rsidR="001A5F75" w:rsidRPr="001A5F75" w:rsidRDefault="001A5F75" w:rsidP="001A5F75">
      <w:pPr>
        <w:spacing w:after="120" w:line="240" w:lineRule="auto"/>
        <w:ind w:firstLine="567"/>
        <w:jc w:val="both"/>
        <w:rPr>
          <w:rFonts w:ascii="Times New Roman" w:eastAsia="Times New Roman" w:hAnsi="Times New Roman"/>
          <w:b/>
          <w:bCs/>
          <w:sz w:val="24"/>
          <w:szCs w:val="24"/>
          <w:lang w:eastAsia="bg-BG"/>
        </w:rPr>
      </w:pPr>
      <w:r w:rsidRPr="001A5F75">
        <w:rPr>
          <w:rFonts w:ascii="Times New Roman" w:eastAsia="Times New Roman" w:hAnsi="Times New Roman"/>
          <w:b/>
          <w:bCs/>
          <w:sz w:val="24"/>
          <w:szCs w:val="24"/>
          <w:lang w:eastAsia="bg-BG"/>
        </w:rPr>
        <w:t>16</w:t>
      </w:r>
      <w:r w:rsidRPr="001A5F75">
        <w:rPr>
          <w:rFonts w:ascii="Times New Roman" w:eastAsia="Times New Roman" w:hAnsi="Times New Roman"/>
          <w:b/>
          <w:bCs/>
          <w:sz w:val="24"/>
          <w:szCs w:val="24"/>
          <w:lang w:val="en-US" w:eastAsia="bg-BG"/>
        </w:rPr>
        <w:t>.</w:t>
      </w:r>
      <w:proofErr w:type="spellStart"/>
      <w:r w:rsidRPr="001A5F75">
        <w:rPr>
          <w:rFonts w:ascii="Times New Roman" w:eastAsia="Times New Roman" w:hAnsi="Times New Roman"/>
          <w:b/>
          <w:bCs/>
          <w:sz w:val="24"/>
          <w:szCs w:val="24"/>
          <w:lang w:val="en-US" w:eastAsia="bg-BG"/>
        </w:rPr>
        <w:t>Критерии</w:t>
      </w:r>
      <w:proofErr w:type="spellEnd"/>
      <w:r w:rsidRPr="001A5F75">
        <w:rPr>
          <w:rFonts w:ascii="Times New Roman" w:eastAsia="Times New Roman" w:hAnsi="Times New Roman"/>
          <w:b/>
          <w:bCs/>
          <w:sz w:val="24"/>
          <w:szCs w:val="24"/>
          <w:lang w:val="en-US" w:eastAsia="bg-BG"/>
        </w:rPr>
        <w:t xml:space="preserve"> </w:t>
      </w:r>
      <w:proofErr w:type="spellStart"/>
      <w:r w:rsidRPr="001A5F75">
        <w:rPr>
          <w:rFonts w:ascii="Times New Roman" w:eastAsia="Times New Roman" w:hAnsi="Times New Roman"/>
          <w:b/>
          <w:bCs/>
          <w:sz w:val="24"/>
          <w:szCs w:val="24"/>
          <w:lang w:val="en-US" w:eastAsia="bg-BG"/>
        </w:rPr>
        <w:t>за</w:t>
      </w:r>
      <w:proofErr w:type="spellEnd"/>
      <w:r w:rsidRPr="001A5F75">
        <w:rPr>
          <w:rFonts w:ascii="Times New Roman" w:eastAsia="Times New Roman" w:hAnsi="Times New Roman"/>
          <w:b/>
          <w:bCs/>
          <w:sz w:val="24"/>
          <w:szCs w:val="24"/>
          <w:lang w:val="en-US" w:eastAsia="bg-BG"/>
        </w:rPr>
        <w:t xml:space="preserve"> </w:t>
      </w:r>
      <w:proofErr w:type="spellStart"/>
      <w:r w:rsidRPr="001A5F75">
        <w:rPr>
          <w:rFonts w:ascii="Times New Roman" w:eastAsia="Times New Roman" w:hAnsi="Times New Roman"/>
          <w:b/>
          <w:bCs/>
          <w:sz w:val="24"/>
          <w:szCs w:val="24"/>
          <w:lang w:val="en-US" w:eastAsia="bg-BG"/>
        </w:rPr>
        <w:t>оценка</w:t>
      </w:r>
      <w:proofErr w:type="spellEnd"/>
      <w:r w:rsidRPr="001A5F75">
        <w:rPr>
          <w:rFonts w:ascii="Times New Roman" w:eastAsia="Times New Roman" w:hAnsi="Times New Roman"/>
          <w:b/>
          <w:bCs/>
          <w:sz w:val="24"/>
          <w:szCs w:val="24"/>
          <w:lang w:val="en-US" w:eastAsia="bg-BG"/>
        </w:rPr>
        <w:t xml:space="preserve"> </w:t>
      </w:r>
      <w:proofErr w:type="spellStart"/>
      <w:r w:rsidRPr="001A5F75">
        <w:rPr>
          <w:rFonts w:ascii="Times New Roman" w:eastAsia="Times New Roman" w:hAnsi="Times New Roman"/>
          <w:b/>
          <w:bCs/>
          <w:sz w:val="24"/>
          <w:szCs w:val="24"/>
          <w:lang w:val="en-US" w:eastAsia="bg-BG"/>
        </w:rPr>
        <w:t>на</w:t>
      </w:r>
      <w:proofErr w:type="spellEnd"/>
      <w:r w:rsidRPr="001A5F75">
        <w:rPr>
          <w:rFonts w:ascii="Times New Roman" w:eastAsia="Times New Roman" w:hAnsi="Times New Roman"/>
          <w:b/>
          <w:bCs/>
          <w:sz w:val="24"/>
          <w:szCs w:val="24"/>
          <w:lang w:val="en-US" w:eastAsia="bg-BG"/>
        </w:rPr>
        <w:t xml:space="preserve"> </w:t>
      </w:r>
      <w:r w:rsidRPr="001A5F75">
        <w:rPr>
          <w:rFonts w:ascii="Times New Roman" w:eastAsia="Times New Roman" w:hAnsi="Times New Roman"/>
          <w:b/>
          <w:bCs/>
          <w:sz w:val="24"/>
          <w:szCs w:val="24"/>
          <w:lang w:eastAsia="bg-BG"/>
        </w:rPr>
        <w:t>офертите</w:t>
      </w:r>
      <w:r w:rsidRPr="001A5F75">
        <w:rPr>
          <w:rFonts w:ascii="Times New Roman" w:eastAsia="Times New Roman" w:hAnsi="Times New Roman"/>
          <w:b/>
          <w:bCs/>
          <w:sz w:val="24"/>
          <w:szCs w:val="24"/>
          <w:lang w:val="en-US" w:eastAsia="bg-BG"/>
        </w:rPr>
        <w:t>:</w:t>
      </w:r>
    </w:p>
    <w:p w:rsidR="001A5F75" w:rsidRPr="001A5F75" w:rsidRDefault="001A5F75" w:rsidP="001A5F75">
      <w:pPr>
        <w:tabs>
          <w:tab w:val="num" w:pos="720"/>
        </w:tabs>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 xml:space="preserve">Постъпилите оферти по всяка една позиция ще бъдат оценявани по критерия </w:t>
      </w:r>
      <w:r w:rsidRPr="001A5F75">
        <w:rPr>
          <w:rFonts w:ascii="Times New Roman" w:eastAsia="Times New Roman" w:hAnsi="Times New Roman"/>
          <w:b/>
          <w:sz w:val="24"/>
          <w:szCs w:val="24"/>
          <w:lang w:eastAsia="bg-BG"/>
        </w:rPr>
        <w:t>„</w:t>
      </w:r>
      <w:r w:rsidRPr="001A5F75">
        <w:rPr>
          <w:rFonts w:ascii="Times New Roman" w:eastAsia="Times New Roman" w:hAnsi="Times New Roman"/>
          <w:b/>
          <w:sz w:val="24"/>
          <w:szCs w:val="24"/>
          <w:u w:val="single"/>
          <w:lang w:eastAsia="bg-BG"/>
        </w:rPr>
        <w:t>най-ниска цена”</w:t>
      </w:r>
      <w:r w:rsidRPr="001A5F75">
        <w:rPr>
          <w:rFonts w:ascii="Times New Roman" w:eastAsia="Times New Roman" w:hAnsi="Times New Roman"/>
          <w:b/>
          <w:sz w:val="24"/>
          <w:szCs w:val="24"/>
          <w:lang w:eastAsia="bg-BG"/>
        </w:rPr>
        <w:t>,</w:t>
      </w:r>
      <w:r w:rsidRPr="001A5F75">
        <w:rPr>
          <w:rFonts w:ascii="Times New Roman" w:eastAsia="Times New Roman" w:hAnsi="Times New Roman"/>
          <w:sz w:val="24"/>
          <w:szCs w:val="24"/>
          <w:lang w:eastAsia="bg-BG"/>
        </w:rPr>
        <w:t xml:space="preserve"> която представлява предлаганата крайна цена по съответната позиция за целия период на договора (с включен транспорт по доставката, продуктова такса, ДДС, лихва, такси </w:t>
      </w:r>
      <w:r w:rsidRPr="001A5F75">
        <w:rPr>
          <w:rFonts w:ascii="Times New Roman" w:eastAsia="Times New Roman" w:hAnsi="Times New Roman"/>
          <w:sz w:val="24"/>
          <w:szCs w:val="24"/>
          <w:lang w:eastAsia="bg-BG"/>
        </w:rPr>
        <w:lastRenderedPageBreak/>
        <w:t xml:space="preserve">по обслужване и оскъпяване, разходи по регистрация на МПС, пътен данък, застраховка </w:t>
      </w:r>
      <w:proofErr w:type="spellStart"/>
      <w:r w:rsidRPr="001A5F75">
        <w:rPr>
          <w:rFonts w:ascii="Times New Roman" w:eastAsia="Times New Roman" w:hAnsi="Times New Roman"/>
          <w:sz w:val="24"/>
          <w:szCs w:val="24"/>
          <w:lang w:eastAsia="bg-BG"/>
        </w:rPr>
        <w:t>Автокаско</w:t>
      </w:r>
      <w:proofErr w:type="spellEnd"/>
      <w:r w:rsidRPr="001A5F75">
        <w:rPr>
          <w:rFonts w:ascii="Times New Roman" w:eastAsia="Times New Roman" w:hAnsi="Times New Roman"/>
          <w:sz w:val="24"/>
          <w:szCs w:val="24"/>
          <w:lang w:eastAsia="bg-BG"/>
        </w:rPr>
        <w:t xml:space="preserve"> и Гражданска отговорност за целия период на договора.</w:t>
      </w:r>
    </w:p>
    <w:p w:rsidR="001A5F75" w:rsidRPr="001A5F75" w:rsidRDefault="001A5F75" w:rsidP="001A5F75">
      <w:pPr>
        <w:tabs>
          <w:tab w:val="num" w:pos="720"/>
        </w:tabs>
        <w:spacing w:after="120" w:line="240" w:lineRule="auto"/>
        <w:ind w:firstLine="567"/>
        <w:jc w:val="both"/>
        <w:rPr>
          <w:rFonts w:ascii="Times New Roman" w:eastAsia="Times New Roman" w:hAnsi="Times New Roman"/>
          <w:b/>
          <w:sz w:val="24"/>
          <w:szCs w:val="24"/>
          <w:lang w:val="en-US" w:eastAsia="bg-BG"/>
        </w:rPr>
      </w:pPr>
      <w:r w:rsidRPr="001A5F75">
        <w:rPr>
          <w:rFonts w:ascii="Times New Roman" w:eastAsia="Times New Roman" w:hAnsi="Times New Roman"/>
          <w:b/>
          <w:sz w:val="24"/>
          <w:szCs w:val="24"/>
          <w:lang w:eastAsia="bg-BG"/>
        </w:rPr>
        <w:t>17.Място, ден и час на разглеждане на постъпилите оферти:</w:t>
      </w:r>
    </w:p>
    <w:p w:rsidR="001A5F75" w:rsidRPr="001A5F75" w:rsidRDefault="001A5F75" w:rsidP="001A5F75">
      <w:pPr>
        <w:tabs>
          <w:tab w:val="num" w:pos="720"/>
        </w:tabs>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Отварянето на предложенията ще започне на 21.07.2016 г. от 14,00 ч. в заседателната зала на етаж V-ти, в сградата на РЗИ – Бургас, ул.”</w:t>
      </w:r>
      <w:proofErr w:type="spellStart"/>
      <w:r w:rsidRPr="001A5F75">
        <w:rPr>
          <w:rFonts w:ascii="Times New Roman" w:eastAsia="Times New Roman" w:hAnsi="Times New Roman"/>
          <w:sz w:val="24"/>
          <w:szCs w:val="24"/>
          <w:lang w:eastAsia="bg-BG"/>
        </w:rPr>
        <w:t>Александровска</w:t>
      </w:r>
      <w:proofErr w:type="spellEnd"/>
      <w:r w:rsidRPr="001A5F75">
        <w:rPr>
          <w:rFonts w:ascii="Times New Roman" w:eastAsia="Times New Roman" w:hAnsi="Times New Roman"/>
          <w:sz w:val="24"/>
          <w:szCs w:val="24"/>
          <w:lang w:eastAsia="bg-BG"/>
        </w:rPr>
        <w:t xml:space="preserve">” № 120. </w:t>
      </w:r>
    </w:p>
    <w:p w:rsidR="001A5F75" w:rsidRPr="001A5F75" w:rsidRDefault="001A5F75" w:rsidP="001A5F75">
      <w:pPr>
        <w:spacing w:after="120" w:line="240" w:lineRule="auto"/>
        <w:ind w:firstLine="567"/>
        <w:jc w:val="both"/>
        <w:rPr>
          <w:rFonts w:ascii="Times New Roman" w:hAnsi="Times New Roman"/>
          <w:sz w:val="24"/>
          <w:szCs w:val="24"/>
        </w:rPr>
      </w:pPr>
      <w:r w:rsidRPr="001A5F75">
        <w:rPr>
          <w:rFonts w:ascii="Times New Roman" w:eastAsia="Times New Roman" w:hAnsi="Times New Roman"/>
          <w:sz w:val="24"/>
          <w:szCs w:val="24"/>
          <w:lang w:eastAsia="bg-BG"/>
        </w:rPr>
        <w:t xml:space="preserve">Офертите се </w:t>
      </w:r>
      <w:proofErr w:type="spellStart"/>
      <w:r w:rsidRPr="001A5F75">
        <w:rPr>
          <w:rFonts w:ascii="Times New Roman" w:eastAsia="Times New Roman" w:hAnsi="Times New Roman"/>
          <w:bCs/>
          <w:sz w:val="24"/>
          <w:szCs w:val="24"/>
          <w:lang w:val="en-US" w:eastAsia="bg-BG"/>
        </w:rPr>
        <w:t>разглеждат</w:t>
      </w:r>
      <w:proofErr w:type="spellEnd"/>
      <w:r w:rsidRPr="001A5F75">
        <w:rPr>
          <w:rFonts w:ascii="Times New Roman" w:eastAsia="Times New Roman" w:hAnsi="Times New Roman"/>
          <w:bCs/>
          <w:sz w:val="24"/>
          <w:szCs w:val="24"/>
          <w:lang w:eastAsia="bg-BG"/>
        </w:rPr>
        <w:t xml:space="preserve">, оценяват и класират </w:t>
      </w:r>
      <w:proofErr w:type="spellStart"/>
      <w:r w:rsidRPr="001A5F75">
        <w:rPr>
          <w:rFonts w:ascii="Times New Roman" w:eastAsia="Times New Roman" w:hAnsi="Times New Roman"/>
          <w:bCs/>
          <w:sz w:val="24"/>
          <w:szCs w:val="24"/>
          <w:lang w:val="en-US" w:eastAsia="bg-BG"/>
        </w:rPr>
        <w:t>от</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комисия</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назначена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от</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Директора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на</w:t>
      </w:r>
      <w:proofErr w:type="spellEnd"/>
      <w:r w:rsidRPr="001A5F75">
        <w:rPr>
          <w:rFonts w:ascii="Times New Roman" w:eastAsia="Times New Roman" w:hAnsi="Times New Roman"/>
          <w:bCs/>
          <w:sz w:val="24"/>
          <w:szCs w:val="24"/>
          <w:lang w:val="en-US" w:eastAsia="bg-BG"/>
        </w:rPr>
        <w:t xml:space="preserve"> РЗИ-</w:t>
      </w:r>
      <w:proofErr w:type="spellStart"/>
      <w:r w:rsidRPr="001A5F75">
        <w:rPr>
          <w:rFonts w:ascii="Times New Roman" w:eastAsia="Times New Roman" w:hAnsi="Times New Roman"/>
          <w:bCs/>
          <w:sz w:val="24"/>
          <w:szCs w:val="24"/>
          <w:lang w:val="en-US" w:eastAsia="bg-BG"/>
        </w:rPr>
        <w:t>Бургас</w:t>
      </w:r>
      <w:proofErr w:type="spellEnd"/>
      <w:r w:rsidRPr="001A5F75">
        <w:rPr>
          <w:rFonts w:ascii="Times New Roman" w:eastAsia="Times New Roman" w:hAnsi="Times New Roman"/>
          <w:bCs/>
          <w:sz w:val="24"/>
          <w:szCs w:val="24"/>
          <w:lang w:val="en-US" w:eastAsia="bg-BG"/>
        </w:rPr>
        <w:t xml:space="preserve">. </w:t>
      </w:r>
      <w:proofErr w:type="spellStart"/>
      <w:proofErr w:type="gramStart"/>
      <w:r w:rsidRPr="001A5F75">
        <w:rPr>
          <w:rFonts w:ascii="Times New Roman" w:eastAsia="Times New Roman" w:hAnsi="Times New Roman"/>
          <w:bCs/>
          <w:sz w:val="24"/>
          <w:szCs w:val="24"/>
          <w:lang w:val="en-US" w:eastAsia="bg-BG"/>
        </w:rPr>
        <w:t>Комисията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започва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работата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си</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след</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получаване</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на</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внесените</w:t>
      </w:r>
      <w:proofErr w:type="spellEnd"/>
      <w:r w:rsidRPr="001A5F75">
        <w:rPr>
          <w:rFonts w:ascii="Times New Roman" w:eastAsia="Times New Roman" w:hAnsi="Times New Roman"/>
          <w:bCs/>
          <w:sz w:val="24"/>
          <w:szCs w:val="24"/>
          <w:lang w:val="en-US" w:eastAsia="bg-BG"/>
        </w:rPr>
        <w:t xml:space="preserve"> </w:t>
      </w:r>
      <w:proofErr w:type="spellStart"/>
      <w:r w:rsidRPr="001A5F75">
        <w:rPr>
          <w:rFonts w:ascii="Times New Roman" w:eastAsia="Times New Roman" w:hAnsi="Times New Roman"/>
          <w:bCs/>
          <w:sz w:val="24"/>
          <w:szCs w:val="24"/>
          <w:lang w:val="en-US" w:eastAsia="bg-BG"/>
        </w:rPr>
        <w:t>оферти</w:t>
      </w:r>
      <w:proofErr w:type="spellEnd"/>
      <w:r w:rsidRPr="001A5F75">
        <w:rPr>
          <w:rFonts w:ascii="Times New Roman" w:eastAsia="Times New Roman" w:hAnsi="Times New Roman"/>
          <w:bCs/>
          <w:sz w:val="24"/>
          <w:szCs w:val="24"/>
          <w:lang w:val="en-US" w:eastAsia="bg-BG"/>
        </w:rPr>
        <w:t>.</w:t>
      </w:r>
      <w:proofErr w:type="gramEnd"/>
      <w:r w:rsidRPr="001A5F75">
        <w:rPr>
          <w:rFonts w:ascii="Times New Roman" w:eastAsia="Times New Roman" w:hAnsi="Times New Roman"/>
          <w:bCs/>
          <w:sz w:val="24"/>
          <w:szCs w:val="24"/>
          <w:lang w:eastAsia="bg-BG"/>
        </w:rPr>
        <w:t xml:space="preserve"> </w:t>
      </w:r>
      <w:proofErr w:type="spellStart"/>
      <w:r w:rsidRPr="001A5F75">
        <w:rPr>
          <w:rFonts w:ascii="Times New Roman" w:eastAsia="Times New Roman" w:hAnsi="Times New Roman"/>
          <w:sz w:val="24"/>
          <w:szCs w:val="20"/>
          <w:lang w:val="ru-RU"/>
        </w:rPr>
        <w:t>Комисията</w:t>
      </w:r>
      <w:proofErr w:type="spellEnd"/>
      <w:r w:rsidRPr="001A5F75">
        <w:rPr>
          <w:rFonts w:ascii="Times New Roman" w:eastAsia="Times New Roman" w:hAnsi="Times New Roman"/>
          <w:sz w:val="24"/>
          <w:szCs w:val="20"/>
          <w:lang w:val="ru-RU"/>
        </w:rPr>
        <w:t xml:space="preserve"> </w:t>
      </w:r>
      <w:proofErr w:type="spellStart"/>
      <w:r w:rsidRPr="001A5F75">
        <w:rPr>
          <w:rFonts w:ascii="Times New Roman" w:eastAsia="Times New Roman" w:hAnsi="Times New Roman"/>
          <w:sz w:val="24"/>
          <w:szCs w:val="20"/>
          <w:lang w:val="ru-RU"/>
        </w:rPr>
        <w:t>отваря</w:t>
      </w:r>
      <w:proofErr w:type="spellEnd"/>
      <w:r w:rsidRPr="001A5F75">
        <w:rPr>
          <w:rFonts w:ascii="Times New Roman" w:eastAsia="Times New Roman" w:hAnsi="Times New Roman"/>
          <w:sz w:val="24"/>
          <w:szCs w:val="20"/>
          <w:lang w:val="ru-RU"/>
        </w:rPr>
        <w:t xml:space="preserve"> </w:t>
      </w:r>
      <w:proofErr w:type="spellStart"/>
      <w:r w:rsidRPr="001A5F75">
        <w:rPr>
          <w:rFonts w:ascii="Times New Roman" w:eastAsia="Times New Roman" w:hAnsi="Times New Roman"/>
          <w:sz w:val="24"/>
          <w:szCs w:val="20"/>
          <w:lang w:val="ru-RU"/>
        </w:rPr>
        <w:t>офертите</w:t>
      </w:r>
      <w:proofErr w:type="spellEnd"/>
      <w:r w:rsidRPr="001A5F75">
        <w:rPr>
          <w:rFonts w:ascii="Times New Roman" w:eastAsia="Times New Roman" w:hAnsi="Times New Roman"/>
          <w:sz w:val="24"/>
          <w:szCs w:val="20"/>
          <w:lang w:val="ru-RU"/>
        </w:rPr>
        <w:t xml:space="preserve"> по </w:t>
      </w:r>
      <w:proofErr w:type="spellStart"/>
      <w:proofErr w:type="gramStart"/>
      <w:r w:rsidRPr="001A5F75">
        <w:rPr>
          <w:rFonts w:ascii="Times New Roman" w:eastAsia="Times New Roman" w:hAnsi="Times New Roman"/>
          <w:sz w:val="24"/>
          <w:szCs w:val="20"/>
          <w:lang w:val="ru-RU"/>
        </w:rPr>
        <w:t>реда</w:t>
      </w:r>
      <w:proofErr w:type="spellEnd"/>
      <w:r w:rsidRPr="001A5F75">
        <w:rPr>
          <w:rFonts w:ascii="Times New Roman" w:eastAsia="Times New Roman" w:hAnsi="Times New Roman"/>
          <w:sz w:val="24"/>
          <w:szCs w:val="20"/>
          <w:lang w:val="ru-RU"/>
        </w:rPr>
        <w:t xml:space="preserve"> на</w:t>
      </w:r>
      <w:proofErr w:type="gramEnd"/>
      <w:r w:rsidRPr="001A5F75">
        <w:rPr>
          <w:rFonts w:ascii="Times New Roman" w:eastAsia="Times New Roman" w:hAnsi="Times New Roman"/>
          <w:sz w:val="24"/>
          <w:szCs w:val="20"/>
          <w:lang w:val="ru-RU"/>
        </w:rPr>
        <w:t xml:space="preserve"> </w:t>
      </w:r>
      <w:proofErr w:type="spellStart"/>
      <w:r w:rsidRPr="001A5F75">
        <w:rPr>
          <w:rFonts w:ascii="Times New Roman" w:eastAsia="Times New Roman" w:hAnsi="Times New Roman"/>
          <w:sz w:val="24"/>
          <w:szCs w:val="20"/>
          <w:lang w:val="ru-RU"/>
        </w:rPr>
        <w:t>тяхното</w:t>
      </w:r>
      <w:proofErr w:type="spellEnd"/>
      <w:r w:rsidRPr="001A5F75">
        <w:rPr>
          <w:rFonts w:ascii="Times New Roman" w:eastAsia="Times New Roman" w:hAnsi="Times New Roman"/>
          <w:sz w:val="24"/>
          <w:szCs w:val="20"/>
          <w:lang w:val="ru-RU"/>
        </w:rPr>
        <w:t xml:space="preserve"> </w:t>
      </w:r>
      <w:proofErr w:type="spellStart"/>
      <w:r w:rsidRPr="001A5F75">
        <w:rPr>
          <w:rFonts w:ascii="Times New Roman" w:eastAsia="Times New Roman" w:hAnsi="Times New Roman"/>
          <w:sz w:val="24"/>
          <w:szCs w:val="20"/>
          <w:lang w:val="ru-RU"/>
        </w:rPr>
        <w:t>постъпване</w:t>
      </w:r>
      <w:proofErr w:type="spellEnd"/>
      <w:r w:rsidRPr="001A5F75">
        <w:rPr>
          <w:rFonts w:ascii="Times New Roman" w:eastAsia="Times New Roman" w:hAnsi="Times New Roman"/>
          <w:sz w:val="24"/>
          <w:szCs w:val="20"/>
          <w:lang w:val="ru-RU"/>
        </w:rPr>
        <w:t xml:space="preserve"> и </w:t>
      </w:r>
      <w:proofErr w:type="spellStart"/>
      <w:r w:rsidRPr="001A5F75">
        <w:rPr>
          <w:rFonts w:ascii="Times New Roman" w:eastAsia="Times New Roman" w:hAnsi="Times New Roman"/>
          <w:sz w:val="24"/>
          <w:szCs w:val="20"/>
          <w:lang w:val="ru-RU"/>
        </w:rPr>
        <w:t>обявява</w:t>
      </w:r>
      <w:proofErr w:type="spellEnd"/>
      <w:r w:rsidRPr="001A5F75">
        <w:rPr>
          <w:rFonts w:ascii="Times New Roman" w:eastAsia="Times New Roman" w:hAnsi="Times New Roman"/>
          <w:sz w:val="24"/>
          <w:szCs w:val="20"/>
          <w:lang w:val="ru-RU"/>
        </w:rPr>
        <w:t xml:space="preserve"> </w:t>
      </w:r>
      <w:proofErr w:type="spellStart"/>
      <w:r w:rsidRPr="001A5F75">
        <w:rPr>
          <w:rFonts w:ascii="Times New Roman" w:eastAsia="Times New Roman" w:hAnsi="Times New Roman"/>
          <w:sz w:val="24"/>
          <w:szCs w:val="20"/>
          <w:lang w:val="ru-RU"/>
        </w:rPr>
        <w:t>ценовите</w:t>
      </w:r>
      <w:proofErr w:type="spellEnd"/>
      <w:r w:rsidRPr="001A5F75">
        <w:rPr>
          <w:rFonts w:ascii="Times New Roman" w:eastAsia="Times New Roman" w:hAnsi="Times New Roman"/>
          <w:sz w:val="24"/>
          <w:szCs w:val="20"/>
          <w:lang w:val="ru-RU"/>
        </w:rPr>
        <w:t xml:space="preserve"> предложения. При </w:t>
      </w:r>
      <w:proofErr w:type="spellStart"/>
      <w:r w:rsidRPr="001A5F75">
        <w:rPr>
          <w:rFonts w:ascii="Times New Roman" w:eastAsia="Times New Roman" w:hAnsi="Times New Roman"/>
          <w:sz w:val="24"/>
          <w:szCs w:val="20"/>
          <w:lang w:val="ru-RU"/>
        </w:rPr>
        <w:t>извършване</w:t>
      </w:r>
      <w:proofErr w:type="spellEnd"/>
      <w:r w:rsidRPr="001A5F75">
        <w:rPr>
          <w:rFonts w:ascii="Times New Roman" w:eastAsia="Times New Roman" w:hAnsi="Times New Roman"/>
          <w:sz w:val="24"/>
          <w:szCs w:val="20"/>
          <w:lang w:val="ru-RU"/>
        </w:rPr>
        <w:t xml:space="preserve"> на </w:t>
      </w:r>
      <w:proofErr w:type="spellStart"/>
      <w:r w:rsidRPr="001A5F75">
        <w:rPr>
          <w:rFonts w:ascii="Times New Roman" w:eastAsia="Times New Roman" w:hAnsi="Times New Roman"/>
          <w:sz w:val="24"/>
          <w:szCs w:val="20"/>
          <w:lang w:val="ru-RU"/>
        </w:rPr>
        <w:t>тези</w:t>
      </w:r>
      <w:proofErr w:type="spellEnd"/>
      <w:r w:rsidRPr="001A5F75">
        <w:rPr>
          <w:rFonts w:ascii="Times New Roman" w:eastAsia="Times New Roman" w:hAnsi="Times New Roman"/>
          <w:sz w:val="24"/>
          <w:szCs w:val="20"/>
          <w:lang w:val="ru-RU"/>
        </w:rPr>
        <w:t xml:space="preserve"> действия </w:t>
      </w:r>
      <w:proofErr w:type="spellStart"/>
      <w:r w:rsidRPr="001A5F75">
        <w:rPr>
          <w:rFonts w:ascii="Times New Roman" w:eastAsia="Times New Roman" w:hAnsi="Times New Roman"/>
          <w:sz w:val="24"/>
          <w:szCs w:val="20"/>
          <w:lang w:val="ru-RU"/>
        </w:rPr>
        <w:t>могат</w:t>
      </w:r>
      <w:proofErr w:type="spellEnd"/>
      <w:r w:rsidRPr="001A5F75">
        <w:rPr>
          <w:rFonts w:ascii="Times New Roman" w:eastAsia="Times New Roman" w:hAnsi="Times New Roman"/>
          <w:sz w:val="24"/>
          <w:szCs w:val="20"/>
          <w:lang w:val="ru-RU"/>
        </w:rPr>
        <w:t xml:space="preserve"> да </w:t>
      </w:r>
      <w:proofErr w:type="spellStart"/>
      <w:r w:rsidRPr="001A5F75">
        <w:rPr>
          <w:rFonts w:ascii="Times New Roman" w:eastAsia="Times New Roman" w:hAnsi="Times New Roman"/>
          <w:sz w:val="24"/>
          <w:szCs w:val="20"/>
          <w:lang w:val="ru-RU"/>
        </w:rPr>
        <w:t>присъстват</w:t>
      </w:r>
      <w:proofErr w:type="spellEnd"/>
      <w:r w:rsidRPr="001A5F75">
        <w:rPr>
          <w:rFonts w:ascii="Times New Roman" w:eastAsia="Times New Roman" w:hAnsi="Times New Roman"/>
          <w:sz w:val="24"/>
          <w:szCs w:val="20"/>
          <w:lang w:val="ru-RU"/>
        </w:rPr>
        <w:t xml:space="preserve"> представители на </w:t>
      </w:r>
      <w:proofErr w:type="spellStart"/>
      <w:r w:rsidRPr="001A5F75">
        <w:rPr>
          <w:rFonts w:ascii="Times New Roman" w:eastAsia="Times New Roman" w:hAnsi="Times New Roman"/>
          <w:sz w:val="24"/>
          <w:szCs w:val="20"/>
          <w:lang w:val="ru-RU"/>
        </w:rPr>
        <w:t>участниците</w:t>
      </w:r>
      <w:proofErr w:type="spellEnd"/>
      <w:r w:rsidRPr="001A5F75">
        <w:rPr>
          <w:rFonts w:ascii="Times New Roman" w:eastAsia="Times New Roman" w:hAnsi="Times New Roman"/>
          <w:sz w:val="24"/>
          <w:szCs w:val="20"/>
          <w:lang w:val="ru-RU"/>
        </w:rPr>
        <w:t>.</w:t>
      </w:r>
      <w:r w:rsidRPr="001A5F75">
        <w:rPr>
          <w:rFonts w:ascii="Times New Roman" w:hAnsi="Times New Roman"/>
          <w:sz w:val="24"/>
          <w:szCs w:val="24"/>
          <w:lang w:val="ru-RU"/>
        </w:rPr>
        <w:t xml:space="preserve"> </w:t>
      </w:r>
      <w:proofErr w:type="spellStart"/>
      <w:r w:rsidRPr="001A5F75">
        <w:rPr>
          <w:rFonts w:ascii="Times New Roman" w:hAnsi="Times New Roman"/>
          <w:sz w:val="24"/>
          <w:szCs w:val="24"/>
          <w:lang w:val="ru-RU"/>
        </w:rPr>
        <w:t>Упълномощеният</w:t>
      </w:r>
      <w:proofErr w:type="spellEnd"/>
      <w:r w:rsidRPr="001A5F75">
        <w:rPr>
          <w:rFonts w:ascii="Times New Roman" w:hAnsi="Times New Roman"/>
          <w:sz w:val="24"/>
          <w:szCs w:val="24"/>
          <w:lang w:val="ru-RU"/>
        </w:rPr>
        <w:t xml:space="preserve"> </w:t>
      </w:r>
      <w:proofErr w:type="spellStart"/>
      <w:r w:rsidRPr="001A5F75">
        <w:rPr>
          <w:rFonts w:ascii="Times New Roman" w:hAnsi="Times New Roman"/>
          <w:sz w:val="24"/>
          <w:szCs w:val="24"/>
          <w:lang w:val="ru-RU"/>
        </w:rPr>
        <w:t>представител</w:t>
      </w:r>
      <w:proofErr w:type="spellEnd"/>
      <w:r w:rsidRPr="001A5F75">
        <w:rPr>
          <w:rFonts w:ascii="Times New Roman" w:hAnsi="Times New Roman"/>
          <w:sz w:val="24"/>
          <w:szCs w:val="24"/>
          <w:lang w:val="ru-RU"/>
        </w:rPr>
        <w:t xml:space="preserve">, </w:t>
      </w:r>
      <w:proofErr w:type="spellStart"/>
      <w:r w:rsidRPr="001A5F75">
        <w:rPr>
          <w:rFonts w:ascii="Times New Roman" w:hAnsi="Times New Roman"/>
          <w:sz w:val="24"/>
          <w:szCs w:val="24"/>
          <w:lang w:val="ru-RU"/>
        </w:rPr>
        <w:t>желаещ</w:t>
      </w:r>
      <w:proofErr w:type="spellEnd"/>
      <w:r w:rsidRPr="001A5F75">
        <w:rPr>
          <w:rFonts w:ascii="Times New Roman" w:hAnsi="Times New Roman"/>
          <w:sz w:val="24"/>
          <w:szCs w:val="24"/>
          <w:lang w:val="ru-RU"/>
        </w:rPr>
        <w:t xml:space="preserve"> да </w:t>
      </w:r>
      <w:proofErr w:type="spellStart"/>
      <w:r w:rsidRPr="001A5F75">
        <w:rPr>
          <w:rFonts w:ascii="Times New Roman" w:hAnsi="Times New Roman"/>
          <w:sz w:val="24"/>
          <w:szCs w:val="24"/>
          <w:lang w:val="ru-RU"/>
        </w:rPr>
        <w:t>присъства</w:t>
      </w:r>
      <w:proofErr w:type="spellEnd"/>
      <w:r w:rsidRPr="001A5F75">
        <w:rPr>
          <w:rFonts w:ascii="Times New Roman" w:hAnsi="Times New Roman"/>
          <w:sz w:val="24"/>
          <w:szCs w:val="24"/>
          <w:lang w:val="ru-RU"/>
        </w:rPr>
        <w:t xml:space="preserve"> на </w:t>
      </w:r>
      <w:proofErr w:type="spellStart"/>
      <w:r w:rsidRPr="001A5F75">
        <w:rPr>
          <w:rFonts w:ascii="Times New Roman" w:hAnsi="Times New Roman"/>
          <w:sz w:val="24"/>
          <w:szCs w:val="24"/>
          <w:lang w:val="ru-RU"/>
        </w:rPr>
        <w:t>описаните</w:t>
      </w:r>
      <w:proofErr w:type="spellEnd"/>
      <w:r w:rsidRPr="001A5F75">
        <w:rPr>
          <w:rFonts w:ascii="Times New Roman" w:hAnsi="Times New Roman"/>
          <w:sz w:val="24"/>
          <w:szCs w:val="24"/>
          <w:lang w:val="ru-RU"/>
        </w:rPr>
        <w:t xml:space="preserve"> действия,    </w:t>
      </w:r>
      <w:proofErr w:type="spellStart"/>
      <w:r w:rsidRPr="001A5F75">
        <w:rPr>
          <w:rFonts w:ascii="Times New Roman" w:hAnsi="Times New Roman"/>
          <w:sz w:val="24"/>
          <w:szCs w:val="24"/>
          <w:lang w:val="ru-RU"/>
        </w:rPr>
        <w:t>следва</w:t>
      </w:r>
      <w:proofErr w:type="spellEnd"/>
      <w:r w:rsidRPr="001A5F75">
        <w:rPr>
          <w:rFonts w:ascii="Times New Roman" w:hAnsi="Times New Roman"/>
          <w:sz w:val="24"/>
          <w:szCs w:val="24"/>
          <w:lang w:val="ru-RU"/>
        </w:rPr>
        <w:t xml:space="preserve"> да </w:t>
      </w:r>
      <w:proofErr w:type="spellStart"/>
      <w:r w:rsidRPr="001A5F75">
        <w:rPr>
          <w:rFonts w:ascii="Times New Roman" w:hAnsi="Times New Roman"/>
          <w:sz w:val="24"/>
          <w:szCs w:val="24"/>
          <w:lang w:val="ru-RU"/>
        </w:rPr>
        <w:t>представи</w:t>
      </w:r>
      <w:proofErr w:type="spellEnd"/>
      <w:r w:rsidRPr="001A5F75">
        <w:rPr>
          <w:rFonts w:ascii="Times New Roman" w:hAnsi="Times New Roman"/>
          <w:sz w:val="24"/>
          <w:szCs w:val="24"/>
          <w:lang w:val="ru-RU"/>
        </w:rPr>
        <w:t xml:space="preserve"> на </w:t>
      </w:r>
      <w:proofErr w:type="spellStart"/>
      <w:r w:rsidRPr="001A5F75">
        <w:rPr>
          <w:rFonts w:ascii="Times New Roman" w:hAnsi="Times New Roman"/>
          <w:sz w:val="24"/>
          <w:szCs w:val="24"/>
          <w:lang w:val="ru-RU"/>
        </w:rPr>
        <w:t>комисията</w:t>
      </w:r>
      <w:proofErr w:type="spellEnd"/>
      <w:r w:rsidRPr="001A5F75">
        <w:rPr>
          <w:rFonts w:ascii="Times New Roman" w:hAnsi="Times New Roman"/>
          <w:sz w:val="24"/>
          <w:szCs w:val="24"/>
          <w:lang w:val="ru-RU"/>
        </w:rPr>
        <w:t xml:space="preserve"> </w:t>
      </w:r>
      <w:proofErr w:type="spellStart"/>
      <w:r w:rsidRPr="001A5F75">
        <w:rPr>
          <w:rFonts w:ascii="Times New Roman" w:hAnsi="Times New Roman"/>
          <w:sz w:val="24"/>
          <w:szCs w:val="24"/>
          <w:lang w:val="ru-RU"/>
        </w:rPr>
        <w:t>своето</w:t>
      </w:r>
      <w:proofErr w:type="spellEnd"/>
      <w:r w:rsidRPr="001A5F75">
        <w:rPr>
          <w:rFonts w:ascii="Times New Roman" w:hAnsi="Times New Roman"/>
          <w:sz w:val="24"/>
          <w:szCs w:val="24"/>
          <w:lang w:val="ru-RU"/>
        </w:rPr>
        <w:t xml:space="preserve"> </w:t>
      </w:r>
      <w:proofErr w:type="spellStart"/>
      <w:r w:rsidRPr="001A5F75">
        <w:rPr>
          <w:rFonts w:ascii="Times New Roman" w:hAnsi="Times New Roman"/>
          <w:sz w:val="24"/>
          <w:szCs w:val="24"/>
          <w:lang w:val="ru-RU"/>
        </w:rPr>
        <w:t>пълномощно</w:t>
      </w:r>
      <w:proofErr w:type="spellEnd"/>
      <w:r w:rsidRPr="001A5F75">
        <w:rPr>
          <w:rFonts w:ascii="Times New Roman" w:hAnsi="Times New Roman"/>
          <w:sz w:val="24"/>
          <w:szCs w:val="24"/>
          <w:lang w:val="ru-RU"/>
        </w:rPr>
        <w:t>.</w:t>
      </w:r>
      <w:r w:rsidRPr="001A5F75">
        <w:rPr>
          <w:rFonts w:ascii="Times New Roman" w:hAnsi="Times New Roman"/>
          <w:sz w:val="24"/>
          <w:szCs w:val="24"/>
        </w:rPr>
        <w:t xml:space="preserve"> Комисията продължава своята работа с п</w:t>
      </w:r>
      <w:proofErr w:type="spellStart"/>
      <w:r w:rsidRPr="001A5F75">
        <w:rPr>
          <w:rFonts w:ascii="Times New Roman" w:hAnsi="Times New Roman"/>
          <w:sz w:val="24"/>
          <w:szCs w:val="24"/>
          <w:lang w:val="ru-RU"/>
        </w:rPr>
        <w:t>роверка</w:t>
      </w:r>
      <w:proofErr w:type="spellEnd"/>
      <w:r w:rsidRPr="001A5F75">
        <w:rPr>
          <w:rFonts w:ascii="Times New Roman" w:hAnsi="Times New Roman"/>
          <w:sz w:val="24"/>
          <w:szCs w:val="24"/>
          <w:lang w:val="ru-RU"/>
        </w:rPr>
        <w:t xml:space="preserve"> за </w:t>
      </w:r>
      <w:proofErr w:type="spellStart"/>
      <w:r w:rsidRPr="001A5F75">
        <w:rPr>
          <w:rFonts w:ascii="Times New Roman" w:hAnsi="Times New Roman"/>
          <w:sz w:val="24"/>
          <w:szCs w:val="24"/>
          <w:lang w:val="ru-RU"/>
        </w:rPr>
        <w:t>пълнота</w:t>
      </w:r>
      <w:proofErr w:type="spellEnd"/>
      <w:r w:rsidRPr="001A5F75">
        <w:rPr>
          <w:rFonts w:ascii="Times New Roman" w:hAnsi="Times New Roman"/>
          <w:sz w:val="24"/>
          <w:szCs w:val="24"/>
          <w:lang w:val="ru-RU"/>
        </w:rPr>
        <w:t xml:space="preserve"> и </w:t>
      </w:r>
      <w:proofErr w:type="spellStart"/>
      <w:r w:rsidRPr="001A5F75">
        <w:rPr>
          <w:rFonts w:ascii="Times New Roman" w:hAnsi="Times New Roman"/>
          <w:sz w:val="24"/>
          <w:szCs w:val="24"/>
          <w:lang w:val="ru-RU"/>
        </w:rPr>
        <w:t>съответствие</w:t>
      </w:r>
      <w:proofErr w:type="spellEnd"/>
      <w:r w:rsidRPr="001A5F75">
        <w:rPr>
          <w:rFonts w:ascii="Times New Roman" w:hAnsi="Times New Roman"/>
          <w:sz w:val="24"/>
          <w:szCs w:val="24"/>
          <w:lang w:val="ru-RU"/>
        </w:rPr>
        <w:t xml:space="preserve"> на </w:t>
      </w:r>
      <w:proofErr w:type="spellStart"/>
      <w:r w:rsidRPr="001A5F75">
        <w:rPr>
          <w:rFonts w:ascii="Times New Roman" w:hAnsi="Times New Roman"/>
          <w:sz w:val="24"/>
          <w:szCs w:val="24"/>
          <w:lang w:val="ru-RU"/>
        </w:rPr>
        <w:t>участниците</w:t>
      </w:r>
      <w:proofErr w:type="spellEnd"/>
      <w:r w:rsidRPr="001A5F75">
        <w:rPr>
          <w:rFonts w:ascii="Times New Roman" w:hAnsi="Times New Roman"/>
          <w:sz w:val="24"/>
          <w:szCs w:val="24"/>
          <w:lang w:val="ru-RU"/>
        </w:rPr>
        <w:t xml:space="preserve"> и </w:t>
      </w:r>
      <w:proofErr w:type="spellStart"/>
      <w:r w:rsidRPr="001A5F75">
        <w:rPr>
          <w:rFonts w:ascii="Times New Roman" w:hAnsi="Times New Roman"/>
          <w:sz w:val="24"/>
          <w:szCs w:val="24"/>
          <w:lang w:val="ru-RU"/>
        </w:rPr>
        <w:t>представените</w:t>
      </w:r>
      <w:proofErr w:type="spellEnd"/>
      <w:r w:rsidRPr="001A5F75">
        <w:rPr>
          <w:rFonts w:ascii="Times New Roman" w:hAnsi="Times New Roman"/>
          <w:sz w:val="24"/>
          <w:szCs w:val="24"/>
          <w:lang w:val="ru-RU"/>
        </w:rPr>
        <w:t xml:space="preserve"> </w:t>
      </w:r>
      <w:proofErr w:type="spellStart"/>
      <w:r w:rsidRPr="001A5F75">
        <w:rPr>
          <w:rFonts w:ascii="Times New Roman" w:hAnsi="Times New Roman"/>
          <w:sz w:val="24"/>
          <w:szCs w:val="24"/>
          <w:lang w:val="ru-RU"/>
        </w:rPr>
        <w:t>оферти</w:t>
      </w:r>
      <w:proofErr w:type="spellEnd"/>
      <w:r w:rsidRPr="001A5F75">
        <w:rPr>
          <w:rFonts w:ascii="Times New Roman" w:hAnsi="Times New Roman"/>
          <w:sz w:val="24"/>
          <w:szCs w:val="24"/>
          <w:lang w:val="ru-RU"/>
        </w:rPr>
        <w:t xml:space="preserve"> с </w:t>
      </w:r>
      <w:proofErr w:type="spellStart"/>
      <w:r w:rsidRPr="001A5F75">
        <w:rPr>
          <w:rFonts w:ascii="Times New Roman" w:hAnsi="Times New Roman"/>
          <w:sz w:val="24"/>
          <w:szCs w:val="24"/>
          <w:lang w:val="ru-RU"/>
        </w:rPr>
        <w:t>изискванията</w:t>
      </w:r>
      <w:proofErr w:type="spellEnd"/>
      <w:r w:rsidRPr="001A5F75">
        <w:rPr>
          <w:rFonts w:ascii="Times New Roman" w:hAnsi="Times New Roman"/>
          <w:sz w:val="24"/>
          <w:szCs w:val="24"/>
          <w:lang w:val="ru-RU"/>
        </w:rPr>
        <w:t xml:space="preserve"> на </w:t>
      </w:r>
      <w:proofErr w:type="spellStart"/>
      <w:r w:rsidRPr="001A5F75">
        <w:rPr>
          <w:rFonts w:ascii="Times New Roman" w:hAnsi="Times New Roman"/>
          <w:sz w:val="24"/>
          <w:szCs w:val="24"/>
          <w:lang w:val="ru-RU"/>
        </w:rPr>
        <w:t>документацията</w:t>
      </w:r>
      <w:proofErr w:type="spellEnd"/>
      <w:r w:rsidRPr="001A5F75">
        <w:rPr>
          <w:rFonts w:ascii="Times New Roman" w:hAnsi="Times New Roman"/>
          <w:sz w:val="24"/>
          <w:szCs w:val="24"/>
          <w:lang w:val="ru-RU"/>
        </w:rPr>
        <w:t xml:space="preserve"> за участие в </w:t>
      </w:r>
      <w:proofErr w:type="spellStart"/>
      <w:r w:rsidRPr="001A5F75">
        <w:rPr>
          <w:rFonts w:ascii="Times New Roman" w:hAnsi="Times New Roman"/>
          <w:sz w:val="24"/>
          <w:szCs w:val="24"/>
          <w:lang w:val="ru-RU"/>
        </w:rPr>
        <w:t>процедурата</w:t>
      </w:r>
      <w:proofErr w:type="spellEnd"/>
      <w:r w:rsidRPr="001A5F75">
        <w:rPr>
          <w:rFonts w:ascii="Times New Roman" w:hAnsi="Times New Roman"/>
          <w:sz w:val="24"/>
          <w:szCs w:val="24"/>
          <w:lang w:val="ru-RU"/>
        </w:rPr>
        <w:t xml:space="preserve"> на </w:t>
      </w:r>
      <w:proofErr w:type="spellStart"/>
      <w:r w:rsidRPr="001A5F75">
        <w:rPr>
          <w:rFonts w:ascii="Times New Roman" w:hAnsi="Times New Roman"/>
          <w:sz w:val="24"/>
          <w:szCs w:val="24"/>
          <w:lang w:val="ru-RU"/>
        </w:rPr>
        <w:t>закрито</w:t>
      </w:r>
      <w:proofErr w:type="spellEnd"/>
      <w:r w:rsidRPr="001A5F75">
        <w:rPr>
          <w:rFonts w:ascii="Times New Roman" w:hAnsi="Times New Roman"/>
          <w:sz w:val="24"/>
          <w:szCs w:val="24"/>
          <w:lang w:val="ru-RU"/>
        </w:rPr>
        <w:t xml:space="preserve"> заседание. </w:t>
      </w:r>
      <w:r w:rsidRPr="001A5F75">
        <w:rPr>
          <w:rFonts w:ascii="Times New Roman" w:eastAsia="Times New Roman" w:hAnsi="Times New Roman"/>
          <w:sz w:val="24"/>
          <w:szCs w:val="16"/>
          <w:lang w:val="ru-RU" w:eastAsia="x-none"/>
        </w:rPr>
        <w:t xml:space="preserve"> </w:t>
      </w:r>
      <w:proofErr w:type="spellStart"/>
      <w:r w:rsidRPr="001A5F75">
        <w:rPr>
          <w:rFonts w:ascii="Times New Roman" w:eastAsia="Times New Roman" w:hAnsi="Times New Roman"/>
          <w:sz w:val="24"/>
          <w:szCs w:val="16"/>
          <w:lang w:val="ru-RU" w:eastAsia="x-none"/>
        </w:rPr>
        <w:t>Комисията</w:t>
      </w:r>
      <w:proofErr w:type="spellEnd"/>
      <w:r w:rsidRPr="001A5F75">
        <w:rPr>
          <w:rFonts w:ascii="Times New Roman" w:eastAsia="Times New Roman" w:hAnsi="Times New Roman"/>
          <w:sz w:val="24"/>
          <w:szCs w:val="16"/>
          <w:lang w:val="ru-RU" w:eastAsia="x-none"/>
        </w:rPr>
        <w:t xml:space="preserve"> </w:t>
      </w:r>
      <w:proofErr w:type="spellStart"/>
      <w:r w:rsidRPr="001A5F75">
        <w:rPr>
          <w:rFonts w:ascii="Times New Roman" w:eastAsia="Times New Roman" w:hAnsi="Times New Roman"/>
          <w:sz w:val="24"/>
          <w:szCs w:val="16"/>
          <w:lang w:val="ru-RU" w:eastAsia="x-none"/>
        </w:rPr>
        <w:t>разглежда</w:t>
      </w:r>
      <w:proofErr w:type="spellEnd"/>
      <w:r w:rsidRPr="001A5F75">
        <w:rPr>
          <w:rFonts w:ascii="Times New Roman" w:eastAsia="Times New Roman" w:hAnsi="Times New Roman"/>
          <w:sz w:val="24"/>
          <w:szCs w:val="16"/>
          <w:lang w:val="ru-RU" w:eastAsia="x-none"/>
        </w:rPr>
        <w:t xml:space="preserve"> </w:t>
      </w:r>
      <w:proofErr w:type="spellStart"/>
      <w:r w:rsidRPr="001A5F75">
        <w:rPr>
          <w:rFonts w:ascii="Times New Roman" w:eastAsia="Times New Roman" w:hAnsi="Times New Roman"/>
          <w:sz w:val="24"/>
          <w:szCs w:val="16"/>
          <w:lang w:val="ru-RU" w:eastAsia="x-none"/>
        </w:rPr>
        <w:t>допуснатите</w:t>
      </w:r>
      <w:proofErr w:type="spellEnd"/>
      <w:r w:rsidRPr="001A5F75">
        <w:rPr>
          <w:rFonts w:ascii="Times New Roman" w:eastAsia="Times New Roman" w:hAnsi="Times New Roman"/>
          <w:sz w:val="24"/>
          <w:szCs w:val="16"/>
          <w:lang w:val="ru-RU" w:eastAsia="x-none"/>
        </w:rPr>
        <w:t xml:space="preserve"> </w:t>
      </w:r>
      <w:proofErr w:type="spellStart"/>
      <w:r w:rsidRPr="001A5F75">
        <w:rPr>
          <w:rFonts w:ascii="Times New Roman" w:eastAsia="Times New Roman" w:hAnsi="Times New Roman"/>
          <w:sz w:val="24"/>
          <w:szCs w:val="16"/>
          <w:lang w:val="ru-RU" w:eastAsia="x-none"/>
        </w:rPr>
        <w:t>оферти</w:t>
      </w:r>
      <w:proofErr w:type="spellEnd"/>
      <w:r w:rsidRPr="001A5F75">
        <w:rPr>
          <w:rFonts w:ascii="Times New Roman" w:eastAsia="Times New Roman" w:hAnsi="Times New Roman"/>
          <w:sz w:val="24"/>
          <w:szCs w:val="16"/>
          <w:lang w:val="ru-RU" w:eastAsia="x-none"/>
        </w:rPr>
        <w:t xml:space="preserve"> и </w:t>
      </w:r>
      <w:proofErr w:type="spellStart"/>
      <w:r w:rsidRPr="001A5F75">
        <w:rPr>
          <w:rFonts w:ascii="Times New Roman" w:eastAsia="Times New Roman" w:hAnsi="Times New Roman"/>
          <w:sz w:val="24"/>
          <w:szCs w:val="16"/>
          <w:lang w:val="ru-RU" w:eastAsia="x-none"/>
        </w:rPr>
        <w:t>ги</w:t>
      </w:r>
      <w:proofErr w:type="spellEnd"/>
      <w:r w:rsidRPr="001A5F75">
        <w:rPr>
          <w:rFonts w:ascii="Times New Roman" w:eastAsia="Times New Roman" w:hAnsi="Times New Roman"/>
          <w:sz w:val="24"/>
          <w:szCs w:val="16"/>
          <w:lang w:val="ru-RU" w:eastAsia="x-none"/>
        </w:rPr>
        <w:t xml:space="preserve"> </w:t>
      </w:r>
      <w:proofErr w:type="spellStart"/>
      <w:r w:rsidRPr="001A5F75">
        <w:rPr>
          <w:rFonts w:ascii="Times New Roman" w:eastAsia="Times New Roman" w:hAnsi="Times New Roman"/>
          <w:sz w:val="24"/>
          <w:szCs w:val="16"/>
          <w:lang w:val="ru-RU" w:eastAsia="x-none"/>
        </w:rPr>
        <w:t>оценява</w:t>
      </w:r>
      <w:proofErr w:type="spellEnd"/>
      <w:r w:rsidRPr="001A5F75">
        <w:rPr>
          <w:rFonts w:ascii="Times New Roman" w:eastAsia="Times New Roman" w:hAnsi="Times New Roman"/>
          <w:sz w:val="24"/>
          <w:szCs w:val="16"/>
          <w:lang w:val="ru-RU" w:eastAsia="x-none"/>
        </w:rPr>
        <w:t xml:space="preserve"> в </w:t>
      </w:r>
      <w:proofErr w:type="spellStart"/>
      <w:r w:rsidRPr="001A5F75">
        <w:rPr>
          <w:rFonts w:ascii="Times New Roman" w:eastAsia="Times New Roman" w:hAnsi="Times New Roman"/>
          <w:sz w:val="24"/>
          <w:szCs w:val="16"/>
          <w:lang w:val="ru-RU" w:eastAsia="x-none"/>
        </w:rPr>
        <w:t>съответствие</w:t>
      </w:r>
      <w:proofErr w:type="spellEnd"/>
      <w:r w:rsidRPr="001A5F75">
        <w:rPr>
          <w:rFonts w:ascii="Times New Roman" w:eastAsia="Times New Roman" w:hAnsi="Times New Roman"/>
          <w:sz w:val="24"/>
          <w:szCs w:val="16"/>
          <w:lang w:val="ru-RU" w:eastAsia="x-none"/>
        </w:rPr>
        <w:t xml:space="preserve"> с </w:t>
      </w:r>
      <w:proofErr w:type="spellStart"/>
      <w:r w:rsidRPr="001A5F75">
        <w:rPr>
          <w:rFonts w:ascii="Times New Roman" w:eastAsia="Times New Roman" w:hAnsi="Times New Roman"/>
          <w:sz w:val="24"/>
          <w:szCs w:val="16"/>
          <w:lang w:val="ru-RU" w:eastAsia="x-none"/>
        </w:rPr>
        <w:t>предварително</w:t>
      </w:r>
      <w:proofErr w:type="spellEnd"/>
      <w:r w:rsidRPr="001A5F75">
        <w:rPr>
          <w:rFonts w:ascii="Times New Roman" w:eastAsia="Times New Roman" w:hAnsi="Times New Roman"/>
          <w:sz w:val="24"/>
          <w:szCs w:val="16"/>
          <w:lang w:val="ru-RU" w:eastAsia="x-none"/>
        </w:rPr>
        <w:t xml:space="preserve"> </w:t>
      </w:r>
      <w:proofErr w:type="spellStart"/>
      <w:r w:rsidRPr="001A5F75">
        <w:rPr>
          <w:rFonts w:ascii="Times New Roman" w:eastAsia="Times New Roman" w:hAnsi="Times New Roman"/>
          <w:sz w:val="24"/>
          <w:szCs w:val="16"/>
          <w:lang w:val="ru-RU" w:eastAsia="x-none"/>
        </w:rPr>
        <w:t>обявените</w:t>
      </w:r>
      <w:proofErr w:type="spellEnd"/>
      <w:r w:rsidRPr="001A5F75">
        <w:rPr>
          <w:rFonts w:ascii="Times New Roman" w:eastAsia="Times New Roman" w:hAnsi="Times New Roman"/>
          <w:sz w:val="24"/>
          <w:szCs w:val="16"/>
          <w:lang w:val="ru-RU" w:eastAsia="x-none"/>
        </w:rPr>
        <w:t xml:space="preserve"> критерии.</w:t>
      </w:r>
      <w:r w:rsidRPr="001A5F75">
        <w:rPr>
          <w:rFonts w:ascii="Times New Roman" w:hAnsi="Times New Roman"/>
          <w:sz w:val="24"/>
          <w:szCs w:val="24"/>
        </w:rPr>
        <w:t xml:space="preserve"> </w:t>
      </w:r>
      <w:r w:rsidRPr="001A5F75">
        <w:rPr>
          <w:rFonts w:ascii="Times New Roman" w:eastAsia="Times New Roman" w:hAnsi="Times New Roman"/>
          <w:sz w:val="24"/>
          <w:szCs w:val="16"/>
          <w:lang w:val="ru-RU" w:eastAsia="x-none"/>
        </w:rPr>
        <w:t xml:space="preserve"> </w:t>
      </w:r>
      <w:proofErr w:type="spellStart"/>
      <w:r w:rsidRPr="001A5F75">
        <w:rPr>
          <w:rFonts w:ascii="Times New Roman" w:eastAsia="Times New Roman" w:hAnsi="Times New Roman"/>
          <w:sz w:val="24"/>
          <w:szCs w:val="16"/>
          <w:lang w:val="ru-RU" w:eastAsia="x-none"/>
        </w:rPr>
        <w:t>Комисията</w:t>
      </w:r>
      <w:proofErr w:type="spellEnd"/>
      <w:r w:rsidRPr="001A5F75">
        <w:rPr>
          <w:rFonts w:ascii="Times New Roman" w:eastAsia="Times New Roman" w:hAnsi="Times New Roman"/>
          <w:sz w:val="24"/>
          <w:szCs w:val="16"/>
          <w:lang w:val="ru-RU" w:eastAsia="x-none"/>
        </w:rPr>
        <w:t xml:space="preserve"> </w:t>
      </w:r>
      <w:proofErr w:type="spellStart"/>
      <w:r w:rsidRPr="001A5F75">
        <w:rPr>
          <w:rFonts w:ascii="Times New Roman" w:eastAsia="Times New Roman" w:hAnsi="Times New Roman"/>
          <w:sz w:val="24"/>
          <w:szCs w:val="16"/>
          <w:lang w:val="ru-RU" w:eastAsia="x-none"/>
        </w:rPr>
        <w:t>класира</w:t>
      </w:r>
      <w:proofErr w:type="spellEnd"/>
      <w:r w:rsidRPr="001A5F75">
        <w:rPr>
          <w:rFonts w:ascii="Times New Roman" w:eastAsia="Times New Roman" w:hAnsi="Times New Roman"/>
          <w:sz w:val="24"/>
          <w:szCs w:val="16"/>
          <w:lang w:val="ru-RU" w:eastAsia="x-none"/>
        </w:rPr>
        <w:t xml:space="preserve">  </w:t>
      </w:r>
      <w:proofErr w:type="spellStart"/>
      <w:r w:rsidRPr="001A5F75">
        <w:rPr>
          <w:rFonts w:ascii="Times New Roman" w:eastAsia="Times New Roman" w:hAnsi="Times New Roman"/>
          <w:sz w:val="24"/>
          <w:szCs w:val="16"/>
          <w:lang w:val="ru-RU" w:eastAsia="x-none"/>
        </w:rPr>
        <w:t>участниците</w:t>
      </w:r>
      <w:proofErr w:type="spellEnd"/>
      <w:r w:rsidRPr="001A5F75">
        <w:rPr>
          <w:rFonts w:ascii="Times New Roman" w:eastAsia="Times New Roman" w:hAnsi="Times New Roman"/>
          <w:sz w:val="24"/>
          <w:szCs w:val="16"/>
          <w:lang w:val="ru-RU" w:eastAsia="x-none"/>
        </w:rPr>
        <w:t xml:space="preserve"> </w:t>
      </w:r>
      <w:proofErr w:type="spellStart"/>
      <w:r w:rsidRPr="001A5F75">
        <w:rPr>
          <w:rFonts w:ascii="Times New Roman" w:eastAsia="Times New Roman" w:hAnsi="Times New Roman"/>
          <w:sz w:val="24"/>
          <w:szCs w:val="16"/>
          <w:lang w:val="ru-RU" w:eastAsia="x-none"/>
        </w:rPr>
        <w:t>въз</w:t>
      </w:r>
      <w:proofErr w:type="spellEnd"/>
      <w:r w:rsidRPr="001A5F75">
        <w:rPr>
          <w:rFonts w:ascii="Times New Roman" w:eastAsia="Times New Roman" w:hAnsi="Times New Roman"/>
          <w:sz w:val="24"/>
          <w:szCs w:val="16"/>
          <w:lang w:val="ru-RU" w:eastAsia="x-none"/>
        </w:rPr>
        <w:t xml:space="preserve"> основа на </w:t>
      </w:r>
      <w:proofErr w:type="spellStart"/>
      <w:r w:rsidRPr="001A5F75">
        <w:rPr>
          <w:rFonts w:ascii="Times New Roman" w:eastAsia="Times New Roman" w:hAnsi="Times New Roman"/>
          <w:sz w:val="24"/>
          <w:szCs w:val="16"/>
          <w:lang w:val="ru-RU" w:eastAsia="x-none"/>
        </w:rPr>
        <w:t>резултатите</w:t>
      </w:r>
      <w:proofErr w:type="spellEnd"/>
      <w:r w:rsidRPr="001A5F75">
        <w:rPr>
          <w:rFonts w:ascii="Times New Roman" w:eastAsia="Times New Roman" w:hAnsi="Times New Roman"/>
          <w:sz w:val="24"/>
          <w:szCs w:val="16"/>
          <w:lang w:val="ru-RU" w:eastAsia="x-none"/>
        </w:rPr>
        <w:t xml:space="preserve">, </w:t>
      </w:r>
      <w:proofErr w:type="spellStart"/>
      <w:r w:rsidRPr="001A5F75">
        <w:rPr>
          <w:rFonts w:ascii="Times New Roman" w:eastAsia="Times New Roman" w:hAnsi="Times New Roman"/>
          <w:sz w:val="24"/>
          <w:szCs w:val="16"/>
          <w:lang w:val="ru-RU" w:eastAsia="x-none"/>
        </w:rPr>
        <w:t>получени</w:t>
      </w:r>
      <w:proofErr w:type="spellEnd"/>
      <w:r w:rsidRPr="001A5F75">
        <w:rPr>
          <w:rFonts w:ascii="Times New Roman" w:eastAsia="Times New Roman" w:hAnsi="Times New Roman"/>
          <w:sz w:val="24"/>
          <w:szCs w:val="16"/>
          <w:lang w:val="ru-RU" w:eastAsia="x-none"/>
        </w:rPr>
        <w:t xml:space="preserve"> при </w:t>
      </w:r>
      <w:proofErr w:type="spellStart"/>
      <w:r w:rsidRPr="001A5F75">
        <w:rPr>
          <w:rFonts w:ascii="Times New Roman" w:eastAsia="Times New Roman" w:hAnsi="Times New Roman"/>
          <w:sz w:val="24"/>
          <w:szCs w:val="16"/>
          <w:lang w:val="ru-RU" w:eastAsia="x-none"/>
        </w:rPr>
        <w:t>разглеждане</w:t>
      </w:r>
      <w:proofErr w:type="spellEnd"/>
      <w:r w:rsidRPr="001A5F75">
        <w:rPr>
          <w:rFonts w:ascii="Times New Roman" w:eastAsia="Times New Roman" w:hAnsi="Times New Roman"/>
          <w:sz w:val="24"/>
          <w:szCs w:val="16"/>
          <w:lang w:val="ru-RU" w:eastAsia="x-none"/>
        </w:rPr>
        <w:t xml:space="preserve">  и </w:t>
      </w:r>
      <w:proofErr w:type="spellStart"/>
      <w:r w:rsidRPr="001A5F75">
        <w:rPr>
          <w:rFonts w:ascii="Times New Roman" w:eastAsia="Times New Roman" w:hAnsi="Times New Roman"/>
          <w:sz w:val="24"/>
          <w:szCs w:val="16"/>
          <w:lang w:val="ru-RU" w:eastAsia="x-none"/>
        </w:rPr>
        <w:t>оценяване</w:t>
      </w:r>
      <w:proofErr w:type="spellEnd"/>
      <w:r w:rsidRPr="001A5F75">
        <w:rPr>
          <w:rFonts w:ascii="Times New Roman" w:eastAsia="Times New Roman" w:hAnsi="Times New Roman"/>
          <w:sz w:val="24"/>
          <w:szCs w:val="16"/>
          <w:lang w:val="ru-RU" w:eastAsia="x-none"/>
        </w:rPr>
        <w:t xml:space="preserve"> на </w:t>
      </w:r>
      <w:proofErr w:type="spellStart"/>
      <w:r w:rsidRPr="001A5F75">
        <w:rPr>
          <w:rFonts w:ascii="Times New Roman" w:eastAsia="Times New Roman" w:hAnsi="Times New Roman"/>
          <w:sz w:val="24"/>
          <w:szCs w:val="16"/>
          <w:lang w:val="ru-RU" w:eastAsia="x-none"/>
        </w:rPr>
        <w:t>офертите</w:t>
      </w:r>
      <w:proofErr w:type="spellEnd"/>
      <w:r w:rsidRPr="001A5F75">
        <w:rPr>
          <w:rFonts w:ascii="Times New Roman" w:eastAsia="Times New Roman" w:hAnsi="Times New Roman"/>
          <w:sz w:val="24"/>
          <w:szCs w:val="16"/>
          <w:lang w:val="ru-RU" w:eastAsia="x-none"/>
        </w:rPr>
        <w:t>.</w:t>
      </w:r>
      <w:r w:rsidRPr="001A5F75">
        <w:rPr>
          <w:rFonts w:ascii="Times New Roman" w:hAnsi="Times New Roman"/>
          <w:sz w:val="24"/>
          <w:szCs w:val="24"/>
        </w:rPr>
        <w:t xml:space="preserve"> </w:t>
      </w:r>
      <w:proofErr w:type="spellStart"/>
      <w:r w:rsidRPr="001A5F75">
        <w:rPr>
          <w:rFonts w:ascii="Times New Roman" w:eastAsia="Times New Roman" w:hAnsi="Times New Roman"/>
          <w:sz w:val="24"/>
          <w:szCs w:val="16"/>
          <w:lang w:val="ru-RU" w:eastAsia="x-none"/>
        </w:rPr>
        <w:t>Решенията</w:t>
      </w:r>
      <w:proofErr w:type="spellEnd"/>
      <w:r w:rsidRPr="001A5F75">
        <w:rPr>
          <w:rFonts w:ascii="Times New Roman" w:eastAsia="Times New Roman" w:hAnsi="Times New Roman"/>
          <w:sz w:val="24"/>
          <w:szCs w:val="16"/>
          <w:lang w:val="ru-RU" w:eastAsia="x-none"/>
        </w:rPr>
        <w:t xml:space="preserve"> на </w:t>
      </w:r>
      <w:proofErr w:type="spellStart"/>
      <w:r w:rsidRPr="001A5F75">
        <w:rPr>
          <w:rFonts w:ascii="Times New Roman" w:eastAsia="Times New Roman" w:hAnsi="Times New Roman"/>
          <w:sz w:val="24"/>
          <w:szCs w:val="16"/>
          <w:lang w:val="ru-RU" w:eastAsia="x-none"/>
        </w:rPr>
        <w:t>комисията</w:t>
      </w:r>
      <w:proofErr w:type="spellEnd"/>
      <w:r w:rsidRPr="001A5F75">
        <w:rPr>
          <w:rFonts w:ascii="Times New Roman" w:eastAsia="Times New Roman" w:hAnsi="Times New Roman"/>
          <w:sz w:val="24"/>
          <w:szCs w:val="16"/>
          <w:lang w:val="ru-RU" w:eastAsia="x-none"/>
        </w:rPr>
        <w:t xml:space="preserve"> се </w:t>
      </w:r>
      <w:proofErr w:type="spellStart"/>
      <w:r w:rsidRPr="001A5F75">
        <w:rPr>
          <w:rFonts w:ascii="Times New Roman" w:eastAsia="Times New Roman" w:hAnsi="Times New Roman"/>
          <w:sz w:val="24"/>
          <w:szCs w:val="16"/>
          <w:lang w:val="ru-RU" w:eastAsia="x-none"/>
        </w:rPr>
        <w:t>вземат</w:t>
      </w:r>
      <w:proofErr w:type="spellEnd"/>
      <w:r w:rsidRPr="001A5F75">
        <w:rPr>
          <w:rFonts w:ascii="Times New Roman" w:eastAsia="Times New Roman" w:hAnsi="Times New Roman"/>
          <w:sz w:val="24"/>
          <w:szCs w:val="16"/>
          <w:lang w:val="ru-RU" w:eastAsia="x-none"/>
        </w:rPr>
        <w:t xml:space="preserve"> с </w:t>
      </w:r>
      <w:proofErr w:type="spellStart"/>
      <w:r w:rsidRPr="001A5F75">
        <w:rPr>
          <w:rFonts w:ascii="Times New Roman" w:eastAsia="Times New Roman" w:hAnsi="Times New Roman"/>
          <w:sz w:val="24"/>
          <w:szCs w:val="16"/>
          <w:lang w:val="ru-RU" w:eastAsia="x-none"/>
        </w:rPr>
        <w:t>мнозинство</w:t>
      </w:r>
      <w:proofErr w:type="spellEnd"/>
      <w:r w:rsidRPr="001A5F75">
        <w:rPr>
          <w:rFonts w:ascii="Times New Roman" w:eastAsia="Times New Roman" w:hAnsi="Times New Roman"/>
          <w:sz w:val="24"/>
          <w:szCs w:val="16"/>
          <w:lang w:val="ru-RU" w:eastAsia="x-none"/>
        </w:rPr>
        <w:t xml:space="preserve"> от </w:t>
      </w:r>
      <w:proofErr w:type="spellStart"/>
      <w:r w:rsidRPr="001A5F75">
        <w:rPr>
          <w:rFonts w:ascii="Times New Roman" w:eastAsia="Times New Roman" w:hAnsi="Times New Roman"/>
          <w:sz w:val="24"/>
          <w:szCs w:val="16"/>
          <w:lang w:val="ru-RU" w:eastAsia="x-none"/>
        </w:rPr>
        <w:t>членовете</w:t>
      </w:r>
      <w:proofErr w:type="spellEnd"/>
      <w:r w:rsidRPr="001A5F75">
        <w:rPr>
          <w:rFonts w:ascii="Times New Roman" w:eastAsia="Times New Roman" w:hAnsi="Times New Roman"/>
          <w:sz w:val="24"/>
          <w:szCs w:val="16"/>
          <w:lang w:val="ru-RU" w:eastAsia="x-none"/>
        </w:rPr>
        <w:t xml:space="preserve"> й.  </w:t>
      </w:r>
      <w:proofErr w:type="spellStart"/>
      <w:r w:rsidRPr="001A5F75">
        <w:rPr>
          <w:rFonts w:ascii="Times New Roman" w:eastAsia="Times New Roman" w:hAnsi="Times New Roman"/>
          <w:sz w:val="24"/>
          <w:szCs w:val="16"/>
          <w:lang w:val="ru-RU" w:eastAsia="x-none"/>
        </w:rPr>
        <w:t>Когато</w:t>
      </w:r>
      <w:proofErr w:type="spellEnd"/>
      <w:r w:rsidRPr="001A5F75">
        <w:rPr>
          <w:rFonts w:ascii="Times New Roman" w:eastAsia="Times New Roman" w:hAnsi="Times New Roman"/>
          <w:sz w:val="24"/>
          <w:szCs w:val="16"/>
          <w:lang w:val="ru-RU" w:eastAsia="x-none"/>
        </w:rPr>
        <w:t xml:space="preserve"> член на </w:t>
      </w:r>
      <w:proofErr w:type="spellStart"/>
      <w:r w:rsidRPr="001A5F75">
        <w:rPr>
          <w:rFonts w:ascii="Times New Roman" w:eastAsia="Times New Roman" w:hAnsi="Times New Roman"/>
          <w:sz w:val="24"/>
          <w:szCs w:val="16"/>
          <w:lang w:val="ru-RU" w:eastAsia="x-none"/>
        </w:rPr>
        <w:t>комисията</w:t>
      </w:r>
      <w:proofErr w:type="spellEnd"/>
      <w:r w:rsidRPr="001A5F75">
        <w:rPr>
          <w:rFonts w:ascii="Times New Roman" w:eastAsia="Times New Roman" w:hAnsi="Times New Roman"/>
          <w:sz w:val="24"/>
          <w:szCs w:val="16"/>
          <w:lang w:val="ru-RU" w:eastAsia="x-none"/>
        </w:rPr>
        <w:t xml:space="preserve"> е против </w:t>
      </w:r>
      <w:proofErr w:type="spellStart"/>
      <w:r w:rsidRPr="001A5F75">
        <w:rPr>
          <w:rFonts w:ascii="Times New Roman" w:eastAsia="Times New Roman" w:hAnsi="Times New Roman"/>
          <w:sz w:val="24"/>
          <w:szCs w:val="16"/>
          <w:lang w:val="ru-RU" w:eastAsia="x-none"/>
        </w:rPr>
        <w:t>взетото</w:t>
      </w:r>
      <w:proofErr w:type="spellEnd"/>
      <w:r w:rsidRPr="001A5F75">
        <w:rPr>
          <w:rFonts w:ascii="Times New Roman" w:eastAsia="Times New Roman" w:hAnsi="Times New Roman"/>
          <w:sz w:val="24"/>
          <w:szCs w:val="16"/>
          <w:lang w:val="ru-RU" w:eastAsia="x-none"/>
        </w:rPr>
        <w:t xml:space="preserve"> решение, той </w:t>
      </w:r>
      <w:proofErr w:type="spellStart"/>
      <w:r w:rsidRPr="001A5F75">
        <w:rPr>
          <w:rFonts w:ascii="Times New Roman" w:eastAsia="Times New Roman" w:hAnsi="Times New Roman"/>
          <w:sz w:val="24"/>
          <w:szCs w:val="16"/>
          <w:lang w:val="ru-RU" w:eastAsia="x-none"/>
        </w:rPr>
        <w:t>подписва</w:t>
      </w:r>
      <w:proofErr w:type="spellEnd"/>
      <w:r w:rsidRPr="001A5F75">
        <w:rPr>
          <w:rFonts w:ascii="Times New Roman" w:eastAsia="Times New Roman" w:hAnsi="Times New Roman"/>
          <w:sz w:val="24"/>
          <w:szCs w:val="16"/>
          <w:lang w:val="ru-RU" w:eastAsia="x-none"/>
        </w:rPr>
        <w:t xml:space="preserve"> протокола с </w:t>
      </w:r>
      <w:proofErr w:type="spellStart"/>
      <w:r w:rsidRPr="001A5F75">
        <w:rPr>
          <w:rFonts w:ascii="Times New Roman" w:eastAsia="Times New Roman" w:hAnsi="Times New Roman"/>
          <w:sz w:val="24"/>
          <w:szCs w:val="16"/>
          <w:lang w:val="ru-RU" w:eastAsia="x-none"/>
        </w:rPr>
        <w:t>особено</w:t>
      </w:r>
      <w:proofErr w:type="spellEnd"/>
      <w:r w:rsidRPr="001A5F75">
        <w:rPr>
          <w:rFonts w:ascii="Times New Roman" w:eastAsia="Times New Roman" w:hAnsi="Times New Roman"/>
          <w:sz w:val="24"/>
          <w:szCs w:val="16"/>
          <w:lang w:val="ru-RU" w:eastAsia="x-none"/>
        </w:rPr>
        <w:t xml:space="preserve"> мнение и </w:t>
      </w:r>
      <w:proofErr w:type="spellStart"/>
      <w:r w:rsidRPr="001A5F75">
        <w:rPr>
          <w:rFonts w:ascii="Times New Roman" w:eastAsia="Times New Roman" w:hAnsi="Times New Roman"/>
          <w:sz w:val="24"/>
          <w:szCs w:val="16"/>
          <w:lang w:val="ru-RU" w:eastAsia="x-none"/>
        </w:rPr>
        <w:t>писмено</w:t>
      </w:r>
      <w:proofErr w:type="spellEnd"/>
      <w:r w:rsidRPr="001A5F75">
        <w:rPr>
          <w:rFonts w:ascii="Times New Roman" w:eastAsia="Times New Roman" w:hAnsi="Times New Roman"/>
          <w:sz w:val="24"/>
          <w:szCs w:val="16"/>
          <w:lang w:val="ru-RU" w:eastAsia="x-none"/>
        </w:rPr>
        <w:t xml:space="preserve"> </w:t>
      </w:r>
      <w:proofErr w:type="spellStart"/>
      <w:r w:rsidRPr="001A5F75">
        <w:rPr>
          <w:rFonts w:ascii="Times New Roman" w:eastAsia="Times New Roman" w:hAnsi="Times New Roman"/>
          <w:sz w:val="24"/>
          <w:szCs w:val="16"/>
          <w:lang w:val="ru-RU" w:eastAsia="x-none"/>
        </w:rPr>
        <w:t>излага</w:t>
      </w:r>
      <w:proofErr w:type="spellEnd"/>
      <w:r w:rsidRPr="001A5F75">
        <w:rPr>
          <w:rFonts w:ascii="Times New Roman" w:eastAsia="Times New Roman" w:hAnsi="Times New Roman"/>
          <w:sz w:val="24"/>
          <w:szCs w:val="16"/>
          <w:lang w:val="ru-RU" w:eastAsia="x-none"/>
        </w:rPr>
        <w:t xml:space="preserve"> </w:t>
      </w:r>
      <w:proofErr w:type="spellStart"/>
      <w:r w:rsidRPr="001A5F75">
        <w:rPr>
          <w:rFonts w:ascii="Times New Roman" w:eastAsia="Times New Roman" w:hAnsi="Times New Roman"/>
          <w:sz w:val="24"/>
          <w:szCs w:val="16"/>
          <w:lang w:val="ru-RU" w:eastAsia="x-none"/>
        </w:rPr>
        <w:t>мотивите</w:t>
      </w:r>
      <w:proofErr w:type="spellEnd"/>
      <w:r w:rsidRPr="001A5F75">
        <w:rPr>
          <w:rFonts w:ascii="Times New Roman" w:eastAsia="Times New Roman" w:hAnsi="Times New Roman"/>
          <w:sz w:val="24"/>
          <w:szCs w:val="16"/>
          <w:lang w:val="ru-RU" w:eastAsia="x-none"/>
        </w:rPr>
        <w:t xml:space="preserve"> си.</w:t>
      </w:r>
      <w:r w:rsidRPr="001A5F75">
        <w:rPr>
          <w:rFonts w:ascii="Times New Roman" w:hAnsi="Times New Roman"/>
          <w:sz w:val="24"/>
          <w:szCs w:val="24"/>
        </w:rPr>
        <w:t xml:space="preserve"> </w:t>
      </w:r>
      <w:proofErr w:type="spellStart"/>
      <w:r w:rsidRPr="001A5F75">
        <w:rPr>
          <w:rFonts w:ascii="Times New Roman" w:eastAsia="Times New Roman" w:hAnsi="Times New Roman"/>
          <w:sz w:val="24"/>
          <w:szCs w:val="16"/>
          <w:lang w:val="ru-RU" w:eastAsia="x-none"/>
        </w:rPr>
        <w:t>Комисията</w:t>
      </w:r>
      <w:proofErr w:type="spellEnd"/>
      <w:r w:rsidRPr="001A5F75">
        <w:rPr>
          <w:rFonts w:ascii="Times New Roman" w:eastAsia="Times New Roman" w:hAnsi="Times New Roman"/>
          <w:sz w:val="24"/>
          <w:szCs w:val="16"/>
          <w:lang w:val="ru-RU" w:eastAsia="x-none"/>
        </w:rPr>
        <w:t xml:space="preserve"> </w:t>
      </w:r>
      <w:proofErr w:type="spellStart"/>
      <w:r w:rsidRPr="001A5F75">
        <w:rPr>
          <w:rFonts w:ascii="Times New Roman" w:eastAsia="Times New Roman" w:hAnsi="Times New Roman"/>
          <w:sz w:val="24"/>
          <w:szCs w:val="16"/>
          <w:lang w:val="ru-RU" w:eastAsia="x-none"/>
        </w:rPr>
        <w:t>съставя</w:t>
      </w:r>
      <w:proofErr w:type="spellEnd"/>
      <w:r w:rsidRPr="001A5F75">
        <w:rPr>
          <w:rFonts w:ascii="Times New Roman" w:eastAsia="Times New Roman" w:hAnsi="Times New Roman"/>
          <w:sz w:val="24"/>
          <w:szCs w:val="16"/>
          <w:lang w:val="ru-RU" w:eastAsia="x-none"/>
        </w:rPr>
        <w:t xml:space="preserve"> протокол за </w:t>
      </w:r>
      <w:proofErr w:type="spellStart"/>
      <w:r w:rsidRPr="001A5F75">
        <w:rPr>
          <w:rFonts w:ascii="Times New Roman" w:eastAsia="Times New Roman" w:hAnsi="Times New Roman"/>
          <w:sz w:val="24"/>
          <w:szCs w:val="16"/>
          <w:lang w:val="ru-RU" w:eastAsia="x-none"/>
        </w:rPr>
        <w:t>разглеждането</w:t>
      </w:r>
      <w:proofErr w:type="spellEnd"/>
      <w:r w:rsidRPr="001A5F75">
        <w:rPr>
          <w:rFonts w:ascii="Times New Roman" w:eastAsia="Times New Roman" w:hAnsi="Times New Roman"/>
          <w:sz w:val="24"/>
          <w:szCs w:val="16"/>
          <w:lang w:val="ru-RU" w:eastAsia="x-none"/>
        </w:rPr>
        <w:t xml:space="preserve">, </w:t>
      </w:r>
      <w:proofErr w:type="spellStart"/>
      <w:r w:rsidRPr="001A5F75">
        <w:rPr>
          <w:rFonts w:ascii="Times New Roman" w:eastAsia="Times New Roman" w:hAnsi="Times New Roman"/>
          <w:sz w:val="24"/>
          <w:szCs w:val="16"/>
          <w:lang w:val="ru-RU" w:eastAsia="x-none"/>
        </w:rPr>
        <w:t>оценяването</w:t>
      </w:r>
      <w:proofErr w:type="spellEnd"/>
      <w:r w:rsidRPr="001A5F75">
        <w:rPr>
          <w:rFonts w:ascii="Times New Roman" w:eastAsia="Times New Roman" w:hAnsi="Times New Roman"/>
          <w:sz w:val="24"/>
          <w:szCs w:val="16"/>
          <w:lang w:val="ru-RU" w:eastAsia="x-none"/>
        </w:rPr>
        <w:t xml:space="preserve"> и </w:t>
      </w:r>
      <w:proofErr w:type="spellStart"/>
      <w:r w:rsidRPr="001A5F75">
        <w:rPr>
          <w:rFonts w:ascii="Times New Roman" w:eastAsia="Times New Roman" w:hAnsi="Times New Roman"/>
          <w:sz w:val="24"/>
          <w:szCs w:val="16"/>
          <w:lang w:val="ru-RU" w:eastAsia="x-none"/>
        </w:rPr>
        <w:t>класирането</w:t>
      </w:r>
      <w:proofErr w:type="spellEnd"/>
      <w:r w:rsidRPr="001A5F75">
        <w:rPr>
          <w:rFonts w:ascii="Times New Roman" w:eastAsia="Times New Roman" w:hAnsi="Times New Roman"/>
          <w:sz w:val="24"/>
          <w:szCs w:val="16"/>
          <w:lang w:val="ru-RU" w:eastAsia="x-none"/>
        </w:rPr>
        <w:t xml:space="preserve"> на </w:t>
      </w:r>
      <w:proofErr w:type="spellStart"/>
      <w:r w:rsidRPr="001A5F75">
        <w:rPr>
          <w:rFonts w:ascii="Times New Roman" w:eastAsia="Times New Roman" w:hAnsi="Times New Roman"/>
          <w:sz w:val="24"/>
          <w:szCs w:val="24"/>
          <w:lang w:val="ru-RU" w:eastAsia="x-none"/>
        </w:rPr>
        <w:t>участниците</w:t>
      </w:r>
      <w:proofErr w:type="spellEnd"/>
      <w:r w:rsidRPr="001A5F75">
        <w:rPr>
          <w:rFonts w:ascii="Times New Roman" w:eastAsia="Times New Roman" w:hAnsi="Times New Roman"/>
          <w:sz w:val="24"/>
          <w:szCs w:val="24"/>
          <w:lang w:val="ru-RU" w:eastAsia="x-none"/>
        </w:rPr>
        <w:t>.</w:t>
      </w:r>
      <w:r w:rsidRPr="001A5F75">
        <w:rPr>
          <w:rFonts w:ascii="Times New Roman" w:hAnsi="Times New Roman"/>
          <w:sz w:val="24"/>
          <w:szCs w:val="24"/>
        </w:rPr>
        <w:t xml:space="preserve"> </w:t>
      </w:r>
      <w:proofErr w:type="spellStart"/>
      <w:r w:rsidRPr="001A5F75">
        <w:rPr>
          <w:rFonts w:ascii="Times New Roman" w:eastAsia="Times New Roman" w:hAnsi="Times New Roman"/>
          <w:sz w:val="24"/>
          <w:szCs w:val="16"/>
          <w:lang w:val="ru-RU" w:eastAsia="x-none"/>
        </w:rPr>
        <w:t>Протоколът</w:t>
      </w:r>
      <w:proofErr w:type="spellEnd"/>
      <w:r w:rsidRPr="001A5F75">
        <w:rPr>
          <w:rFonts w:ascii="Times New Roman" w:eastAsia="Times New Roman" w:hAnsi="Times New Roman"/>
          <w:sz w:val="24"/>
          <w:szCs w:val="16"/>
          <w:lang w:val="ru-RU" w:eastAsia="x-none"/>
        </w:rPr>
        <w:t xml:space="preserve"> на </w:t>
      </w:r>
      <w:proofErr w:type="spellStart"/>
      <w:r w:rsidRPr="001A5F75">
        <w:rPr>
          <w:rFonts w:ascii="Times New Roman" w:eastAsia="Times New Roman" w:hAnsi="Times New Roman"/>
          <w:sz w:val="24"/>
          <w:szCs w:val="16"/>
          <w:lang w:val="ru-RU" w:eastAsia="x-none"/>
        </w:rPr>
        <w:t>комисията</w:t>
      </w:r>
      <w:proofErr w:type="spellEnd"/>
      <w:r w:rsidRPr="001A5F75">
        <w:rPr>
          <w:rFonts w:ascii="Times New Roman" w:eastAsia="Times New Roman" w:hAnsi="Times New Roman"/>
          <w:sz w:val="24"/>
          <w:szCs w:val="16"/>
          <w:lang w:val="ru-RU" w:eastAsia="x-none"/>
        </w:rPr>
        <w:t xml:space="preserve"> се </w:t>
      </w:r>
      <w:proofErr w:type="spellStart"/>
      <w:r w:rsidRPr="001A5F75">
        <w:rPr>
          <w:rFonts w:ascii="Times New Roman" w:eastAsia="Times New Roman" w:hAnsi="Times New Roman"/>
          <w:sz w:val="24"/>
          <w:szCs w:val="16"/>
          <w:lang w:val="ru-RU" w:eastAsia="x-none"/>
        </w:rPr>
        <w:t>подписва</w:t>
      </w:r>
      <w:proofErr w:type="spellEnd"/>
      <w:r w:rsidRPr="001A5F75">
        <w:rPr>
          <w:rFonts w:ascii="Times New Roman" w:eastAsia="Times New Roman" w:hAnsi="Times New Roman"/>
          <w:sz w:val="24"/>
          <w:szCs w:val="16"/>
          <w:lang w:val="ru-RU" w:eastAsia="x-none"/>
        </w:rPr>
        <w:t xml:space="preserve"> от </w:t>
      </w:r>
      <w:proofErr w:type="spellStart"/>
      <w:r w:rsidRPr="001A5F75">
        <w:rPr>
          <w:rFonts w:ascii="Times New Roman" w:eastAsia="Times New Roman" w:hAnsi="Times New Roman"/>
          <w:sz w:val="24"/>
          <w:szCs w:val="16"/>
          <w:lang w:val="ru-RU" w:eastAsia="x-none"/>
        </w:rPr>
        <w:t>всички</w:t>
      </w:r>
      <w:proofErr w:type="spellEnd"/>
      <w:r w:rsidRPr="001A5F75">
        <w:rPr>
          <w:rFonts w:ascii="Times New Roman" w:eastAsia="Times New Roman" w:hAnsi="Times New Roman"/>
          <w:sz w:val="24"/>
          <w:szCs w:val="16"/>
          <w:lang w:val="ru-RU" w:eastAsia="x-none"/>
        </w:rPr>
        <w:t xml:space="preserve"> </w:t>
      </w:r>
      <w:proofErr w:type="spellStart"/>
      <w:r w:rsidRPr="001A5F75">
        <w:rPr>
          <w:rFonts w:ascii="Times New Roman" w:eastAsia="Times New Roman" w:hAnsi="Times New Roman"/>
          <w:sz w:val="24"/>
          <w:szCs w:val="16"/>
          <w:lang w:val="ru-RU" w:eastAsia="x-none"/>
        </w:rPr>
        <w:t>членове</w:t>
      </w:r>
      <w:proofErr w:type="spellEnd"/>
      <w:r w:rsidRPr="001A5F75">
        <w:rPr>
          <w:rFonts w:ascii="Times New Roman" w:eastAsia="Times New Roman" w:hAnsi="Times New Roman"/>
          <w:sz w:val="24"/>
          <w:szCs w:val="16"/>
          <w:lang w:val="ru-RU" w:eastAsia="x-none"/>
        </w:rPr>
        <w:t xml:space="preserve"> и се </w:t>
      </w:r>
      <w:proofErr w:type="spellStart"/>
      <w:r w:rsidRPr="001A5F75">
        <w:rPr>
          <w:rFonts w:ascii="Times New Roman" w:eastAsia="Times New Roman" w:hAnsi="Times New Roman"/>
          <w:sz w:val="24"/>
          <w:szCs w:val="16"/>
          <w:lang w:val="ru-RU" w:eastAsia="x-none"/>
        </w:rPr>
        <w:t>предава</w:t>
      </w:r>
      <w:proofErr w:type="spellEnd"/>
      <w:r w:rsidRPr="001A5F75">
        <w:rPr>
          <w:rFonts w:ascii="Times New Roman" w:eastAsia="Times New Roman" w:hAnsi="Times New Roman"/>
          <w:sz w:val="24"/>
          <w:szCs w:val="16"/>
          <w:lang w:val="ru-RU" w:eastAsia="x-none"/>
        </w:rPr>
        <w:t xml:space="preserve"> на </w:t>
      </w:r>
      <w:proofErr w:type="spellStart"/>
      <w:r w:rsidRPr="001A5F75">
        <w:rPr>
          <w:rFonts w:ascii="Times New Roman" w:eastAsia="Times New Roman" w:hAnsi="Times New Roman"/>
          <w:sz w:val="24"/>
          <w:szCs w:val="16"/>
          <w:lang w:val="ru-RU" w:eastAsia="x-none"/>
        </w:rPr>
        <w:t>Възложителя</w:t>
      </w:r>
      <w:proofErr w:type="spellEnd"/>
      <w:r w:rsidRPr="001A5F75">
        <w:rPr>
          <w:rFonts w:ascii="Times New Roman" w:eastAsia="Times New Roman" w:hAnsi="Times New Roman"/>
          <w:sz w:val="24"/>
          <w:szCs w:val="16"/>
          <w:lang w:val="ru-RU" w:eastAsia="x-none"/>
        </w:rPr>
        <w:t xml:space="preserve"> </w:t>
      </w:r>
      <w:proofErr w:type="spellStart"/>
      <w:r w:rsidRPr="001A5F75">
        <w:rPr>
          <w:rFonts w:ascii="Times New Roman" w:eastAsia="Times New Roman" w:hAnsi="Times New Roman"/>
          <w:sz w:val="24"/>
          <w:szCs w:val="16"/>
          <w:lang w:val="ru-RU" w:eastAsia="x-none"/>
        </w:rPr>
        <w:t>заедно</w:t>
      </w:r>
      <w:proofErr w:type="spellEnd"/>
      <w:r w:rsidRPr="001A5F75">
        <w:rPr>
          <w:rFonts w:ascii="Times New Roman" w:eastAsia="Times New Roman" w:hAnsi="Times New Roman"/>
          <w:sz w:val="24"/>
          <w:szCs w:val="16"/>
          <w:lang w:val="ru-RU" w:eastAsia="x-none"/>
        </w:rPr>
        <w:t xml:space="preserve"> с </w:t>
      </w:r>
      <w:proofErr w:type="spellStart"/>
      <w:r w:rsidRPr="001A5F75">
        <w:rPr>
          <w:rFonts w:ascii="Times New Roman" w:eastAsia="Times New Roman" w:hAnsi="Times New Roman"/>
          <w:sz w:val="24"/>
          <w:szCs w:val="16"/>
          <w:lang w:val="ru-RU" w:eastAsia="x-none"/>
        </w:rPr>
        <w:t>цялата</w:t>
      </w:r>
      <w:proofErr w:type="spellEnd"/>
      <w:r w:rsidRPr="001A5F75">
        <w:rPr>
          <w:rFonts w:ascii="Times New Roman" w:eastAsia="Times New Roman" w:hAnsi="Times New Roman"/>
          <w:sz w:val="24"/>
          <w:szCs w:val="16"/>
          <w:lang w:val="ru-RU" w:eastAsia="x-none"/>
        </w:rPr>
        <w:t xml:space="preserve"> документация. </w:t>
      </w:r>
      <w:proofErr w:type="spellStart"/>
      <w:r w:rsidRPr="001A5F75">
        <w:rPr>
          <w:rFonts w:ascii="Times New Roman" w:eastAsia="Times New Roman" w:hAnsi="Times New Roman"/>
          <w:sz w:val="24"/>
          <w:szCs w:val="16"/>
          <w:lang w:val="ru-RU" w:eastAsia="x-none"/>
        </w:rPr>
        <w:t>Протоколът</w:t>
      </w:r>
      <w:proofErr w:type="spellEnd"/>
      <w:r w:rsidRPr="001A5F75">
        <w:rPr>
          <w:rFonts w:ascii="Times New Roman" w:eastAsia="Times New Roman" w:hAnsi="Times New Roman"/>
          <w:sz w:val="24"/>
          <w:szCs w:val="16"/>
          <w:lang w:val="ru-RU" w:eastAsia="x-none"/>
        </w:rPr>
        <w:t xml:space="preserve"> се </w:t>
      </w:r>
      <w:proofErr w:type="spellStart"/>
      <w:r w:rsidRPr="001A5F75">
        <w:rPr>
          <w:rFonts w:ascii="Times New Roman" w:eastAsia="Times New Roman" w:hAnsi="Times New Roman"/>
          <w:sz w:val="24"/>
          <w:szCs w:val="16"/>
          <w:lang w:val="ru-RU" w:eastAsia="x-none"/>
        </w:rPr>
        <w:t>предава</w:t>
      </w:r>
      <w:proofErr w:type="spellEnd"/>
      <w:r w:rsidRPr="001A5F75">
        <w:rPr>
          <w:rFonts w:ascii="Times New Roman" w:eastAsia="Times New Roman" w:hAnsi="Times New Roman"/>
          <w:sz w:val="24"/>
          <w:szCs w:val="16"/>
          <w:lang w:val="ru-RU" w:eastAsia="x-none"/>
        </w:rPr>
        <w:t xml:space="preserve"> на </w:t>
      </w:r>
      <w:proofErr w:type="spellStart"/>
      <w:r w:rsidRPr="001A5F75">
        <w:rPr>
          <w:rFonts w:ascii="Times New Roman" w:eastAsia="Times New Roman" w:hAnsi="Times New Roman"/>
          <w:sz w:val="24"/>
          <w:szCs w:val="16"/>
          <w:lang w:val="ru-RU" w:eastAsia="x-none"/>
        </w:rPr>
        <w:t>Възложителя</w:t>
      </w:r>
      <w:proofErr w:type="spellEnd"/>
      <w:r w:rsidRPr="001A5F75">
        <w:rPr>
          <w:rFonts w:ascii="Times New Roman" w:eastAsia="Times New Roman" w:hAnsi="Times New Roman"/>
          <w:sz w:val="24"/>
          <w:szCs w:val="16"/>
          <w:lang w:val="ru-RU" w:eastAsia="x-none"/>
        </w:rPr>
        <w:t xml:space="preserve"> за </w:t>
      </w:r>
      <w:proofErr w:type="spellStart"/>
      <w:r w:rsidRPr="001A5F75">
        <w:rPr>
          <w:rFonts w:ascii="Times New Roman" w:eastAsia="Times New Roman" w:hAnsi="Times New Roman"/>
          <w:sz w:val="24"/>
          <w:szCs w:val="16"/>
          <w:lang w:val="ru-RU" w:eastAsia="x-none"/>
        </w:rPr>
        <w:t>утвърждаване</w:t>
      </w:r>
      <w:proofErr w:type="spellEnd"/>
      <w:r w:rsidRPr="001A5F75">
        <w:rPr>
          <w:rFonts w:ascii="Times New Roman" w:eastAsia="Times New Roman" w:hAnsi="Times New Roman"/>
          <w:sz w:val="24"/>
          <w:szCs w:val="16"/>
          <w:lang w:val="ru-RU" w:eastAsia="x-none"/>
        </w:rPr>
        <w:t xml:space="preserve">, след </w:t>
      </w:r>
      <w:proofErr w:type="spellStart"/>
      <w:r w:rsidRPr="001A5F75">
        <w:rPr>
          <w:rFonts w:ascii="Times New Roman" w:eastAsia="Times New Roman" w:hAnsi="Times New Roman"/>
          <w:sz w:val="24"/>
          <w:szCs w:val="16"/>
          <w:lang w:val="ru-RU" w:eastAsia="x-none"/>
        </w:rPr>
        <w:t>което</w:t>
      </w:r>
      <w:proofErr w:type="spellEnd"/>
      <w:r w:rsidRPr="001A5F75">
        <w:rPr>
          <w:rFonts w:ascii="Times New Roman" w:eastAsia="Times New Roman" w:hAnsi="Times New Roman"/>
          <w:sz w:val="24"/>
          <w:szCs w:val="16"/>
          <w:lang w:val="ru-RU" w:eastAsia="x-none"/>
        </w:rPr>
        <w:t xml:space="preserve"> </w:t>
      </w:r>
      <w:proofErr w:type="gramStart"/>
      <w:r w:rsidRPr="001A5F75">
        <w:rPr>
          <w:rFonts w:ascii="Times New Roman" w:eastAsia="Times New Roman" w:hAnsi="Times New Roman"/>
          <w:sz w:val="24"/>
          <w:szCs w:val="16"/>
          <w:lang w:val="ru-RU" w:eastAsia="x-none"/>
        </w:rPr>
        <w:t>в</w:t>
      </w:r>
      <w:proofErr w:type="gramEnd"/>
      <w:r w:rsidRPr="001A5F75">
        <w:rPr>
          <w:rFonts w:ascii="Times New Roman" w:eastAsia="Times New Roman" w:hAnsi="Times New Roman"/>
          <w:sz w:val="24"/>
          <w:szCs w:val="16"/>
          <w:lang w:val="ru-RU" w:eastAsia="x-none"/>
        </w:rPr>
        <w:t xml:space="preserve"> един и </w:t>
      </w:r>
      <w:proofErr w:type="spellStart"/>
      <w:r w:rsidRPr="001A5F75">
        <w:rPr>
          <w:rFonts w:ascii="Times New Roman" w:eastAsia="Times New Roman" w:hAnsi="Times New Roman"/>
          <w:sz w:val="24"/>
          <w:szCs w:val="16"/>
          <w:lang w:val="ru-RU" w:eastAsia="x-none"/>
        </w:rPr>
        <w:t>същи</w:t>
      </w:r>
      <w:proofErr w:type="spellEnd"/>
      <w:r w:rsidRPr="001A5F75">
        <w:rPr>
          <w:rFonts w:ascii="Times New Roman" w:eastAsia="Times New Roman" w:hAnsi="Times New Roman"/>
          <w:sz w:val="24"/>
          <w:szCs w:val="16"/>
          <w:lang w:val="ru-RU" w:eastAsia="x-none"/>
        </w:rPr>
        <w:t xml:space="preserve"> </w:t>
      </w:r>
      <w:proofErr w:type="spellStart"/>
      <w:r w:rsidRPr="001A5F75">
        <w:rPr>
          <w:rFonts w:ascii="Times New Roman" w:eastAsia="Times New Roman" w:hAnsi="Times New Roman"/>
          <w:sz w:val="24"/>
          <w:szCs w:val="16"/>
          <w:lang w:val="ru-RU" w:eastAsia="x-none"/>
        </w:rPr>
        <w:t>ден</w:t>
      </w:r>
      <w:proofErr w:type="spellEnd"/>
      <w:r w:rsidRPr="001A5F75">
        <w:rPr>
          <w:rFonts w:ascii="Times New Roman" w:eastAsia="Times New Roman" w:hAnsi="Times New Roman"/>
          <w:sz w:val="24"/>
          <w:szCs w:val="16"/>
          <w:lang w:val="ru-RU" w:eastAsia="x-none"/>
        </w:rPr>
        <w:t xml:space="preserve"> се </w:t>
      </w:r>
      <w:proofErr w:type="spellStart"/>
      <w:r w:rsidRPr="001A5F75">
        <w:rPr>
          <w:rFonts w:ascii="Times New Roman" w:eastAsia="Times New Roman" w:hAnsi="Times New Roman"/>
          <w:sz w:val="24"/>
          <w:szCs w:val="16"/>
          <w:lang w:val="ru-RU" w:eastAsia="x-none"/>
        </w:rPr>
        <w:t>изпраща</w:t>
      </w:r>
      <w:proofErr w:type="spellEnd"/>
      <w:r w:rsidRPr="001A5F75">
        <w:rPr>
          <w:rFonts w:ascii="Times New Roman" w:eastAsia="Times New Roman" w:hAnsi="Times New Roman"/>
          <w:sz w:val="24"/>
          <w:szCs w:val="16"/>
          <w:lang w:val="ru-RU" w:eastAsia="x-none"/>
        </w:rPr>
        <w:t xml:space="preserve"> на </w:t>
      </w:r>
      <w:proofErr w:type="spellStart"/>
      <w:r w:rsidRPr="001A5F75">
        <w:rPr>
          <w:rFonts w:ascii="Times New Roman" w:eastAsia="Times New Roman" w:hAnsi="Times New Roman"/>
          <w:sz w:val="24"/>
          <w:szCs w:val="16"/>
          <w:lang w:val="ru-RU" w:eastAsia="x-none"/>
        </w:rPr>
        <w:t>участниците</w:t>
      </w:r>
      <w:proofErr w:type="spellEnd"/>
      <w:r w:rsidRPr="001A5F75">
        <w:rPr>
          <w:rFonts w:ascii="Times New Roman" w:eastAsia="Times New Roman" w:hAnsi="Times New Roman"/>
          <w:sz w:val="24"/>
          <w:szCs w:val="16"/>
          <w:lang w:val="ru-RU" w:eastAsia="x-none"/>
        </w:rPr>
        <w:t xml:space="preserve"> и се </w:t>
      </w:r>
      <w:proofErr w:type="spellStart"/>
      <w:r w:rsidRPr="001A5F75">
        <w:rPr>
          <w:rFonts w:ascii="Times New Roman" w:eastAsia="Times New Roman" w:hAnsi="Times New Roman"/>
          <w:sz w:val="24"/>
          <w:szCs w:val="16"/>
          <w:lang w:val="ru-RU" w:eastAsia="x-none"/>
        </w:rPr>
        <w:t>публикува</w:t>
      </w:r>
      <w:proofErr w:type="spellEnd"/>
      <w:r w:rsidRPr="001A5F75">
        <w:rPr>
          <w:rFonts w:ascii="Times New Roman" w:eastAsia="Times New Roman" w:hAnsi="Times New Roman"/>
          <w:sz w:val="24"/>
          <w:szCs w:val="16"/>
          <w:lang w:val="ru-RU" w:eastAsia="x-none"/>
        </w:rPr>
        <w:t xml:space="preserve"> на </w:t>
      </w:r>
      <w:proofErr w:type="spellStart"/>
      <w:r w:rsidRPr="001A5F75">
        <w:rPr>
          <w:rFonts w:ascii="Times New Roman" w:eastAsia="Times New Roman" w:hAnsi="Times New Roman"/>
          <w:sz w:val="24"/>
          <w:szCs w:val="16"/>
          <w:lang w:val="ru-RU" w:eastAsia="x-none"/>
        </w:rPr>
        <w:t>профила</w:t>
      </w:r>
      <w:proofErr w:type="spellEnd"/>
      <w:r w:rsidRPr="001A5F75">
        <w:rPr>
          <w:rFonts w:ascii="Times New Roman" w:eastAsia="Times New Roman" w:hAnsi="Times New Roman"/>
          <w:sz w:val="24"/>
          <w:szCs w:val="16"/>
          <w:lang w:val="ru-RU" w:eastAsia="x-none"/>
        </w:rPr>
        <w:t xml:space="preserve"> на </w:t>
      </w:r>
      <w:proofErr w:type="spellStart"/>
      <w:r w:rsidRPr="001A5F75">
        <w:rPr>
          <w:rFonts w:ascii="Times New Roman" w:eastAsia="Times New Roman" w:hAnsi="Times New Roman"/>
          <w:sz w:val="24"/>
          <w:szCs w:val="16"/>
          <w:lang w:val="ru-RU" w:eastAsia="x-none"/>
        </w:rPr>
        <w:t>купувача</w:t>
      </w:r>
      <w:proofErr w:type="spellEnd"/>
      <w:r w:rsidRPr="001A5F75">
        <w:rPr>
          <w:rFonts w:ascii="Times New Roman" w:eastAsia="Times New Roman" w:hAnsi="Times New Roman"/>
          <w:sz w:val="24"/>
          <w:szCs w:val="16"/>
          <w:lang w:val="ru-RU" w:eastAsia="x-none"/>
        </w:rPr>
        <w:t>.</w:t>
      </w:r>
      <w:r w:rsidRPr="001A5F75">
        <w:rPr>
          <w:rFonts w:ascii="Times New Roman" w:hAnsi="Times New Roman"/>
          <w:sz w:val="24"/>
          <w:szCs w:val="24"/>
        </w:rPr>
        <w:t xml:space="preserve"> </w:t>
      </w:r>
      <w:proofErr w:type="spellStart"/>
      <w:r w:rsidRPr="001A5F75">
        <w:rPr>
          <w:rFonts w:ascii="Times New Roman" w:eastAsia="Times New Roman" w:hAnsi="Times New Roman"/>
          <w:sz w:val="24"/>
          <w:szCs w:val="24"/>
          <w:lang w:val="ru-RU" w:eastAsia="x-none"/>
        </w:rPr>
        <w:t>Възложителят</w:t>
      </w:r>
      <w:proofErr w:type="spellEnd"/>
      <w:r w:rsidRPr="001A5F75">
        <w:rPr>
          <w:rFonts w:ascii="Times New Roman" w:eastAsia="Times New Roman" w:hAnsi="Times New Roman"/>
          <w:sz w:val="24"/>
          <w:szCs w:val="24"/>
          <w:lang w:val="ru-RU" w:eastAsia="x-none"/>
        </w:rPr>
        <w:t xml:space="preserve"> </w:t>
      </w:r>
      <w:proofErr w:type="spellStart"/>
      <w:r w:rsidRPr="001A5F75">
        <w:rPr>
          <w:rFonts w:ascii="Times New Roman" w:eastAsia="Times New Roman" w:hAnsi="Times New Roman"/>
          <w:sz w:val="24"/>
          <w:szCs w:val="24"/>
          <w:lang w:val="ru-RU" w:eastAsia="x-none"/>
        </w:rPr>
        <w:t>одобрява</w:t>
      </w:r>
      <w:proofErr w:type="spellEnd"/>
      <w:r w:rsidRPr="001A5F75">
        <w:rPr>
          <w:rFonts w:ascii="Times New Roman" w:eastAsia="Times New Roman" w:hAnsi="Times New Roman"/>
          <w:sz w:val="24"/>
          <w:szCs w:val="24"/>
          <w:lang w:val="ru-RU" w:eastAsia="x-none"/>
        </w:rPr>
        <w:t xml:space="preserve"> протокола и </w:t>
      </w:r>
      <w:proofErr w:type="spellStart"/>
      <w:r w:rsidRPr="001A5F75">
        <w:rPr>
          <w:rFonts w:ascii="Times New Roman" w:eastAsia="Times New Roman" w:hAnsi="Times New Roman"/>
          <w:sz w:val="24"/>
          <w:szCs w:val="24"/>
          <w:lang w:val="ru-RU" w:eastAsia="x-none"/>
        </w:rPr>
        <w:t>сключва</w:t>
      </w:r>
      <w:proofErr w:type="spellEnd"/>
      <w:r w:rsidRPr="001A5F75">
        <w:rPr>
          <w:rFonts w:ascii="Times New Roman" w:eastAsia="Times New Roman" w:hAnsi="Times New Roman"/>
          <w:sz w:val="24"/>
          <w:szCs w:val="24"/>
          <w:lang w:val="ru-RU" w:eastAsia="x-none"/>
        </w:rPr>
        <w:t xml:space="preserve"> </w:t>
      </w:r>
      <w:proofErr w:type="spellStart"/>
      <w:r w:rsidRPr="001A5F75">
        <w:rPr>
          <w:rFonts w:ascii="Times New Roman" w:eastAsia="Times New Roman" w:hAnsi="Times New Roman"/>
          <w:sz w:val="24"/>
          <w:szCs w:val="24"/>
          <w:lang w:val="ru-RU" w:eastAsia="x-none"/>
        </w:rPr>
        <w:t>писмен</w:t>
      </w:r>
      <w:proofErr w:type="spellEnd"/>
      <w:r w:rsidRPr="001A5F75">
        <w:rPr>
          <w:rFonts w:ascii="Times New Roman" w:eastAsia="Times New Roman" w:hAnsi="Times New Roman"/>
          <w:sz w:val="24"/>
          <w:szCs w:val="24"/>
          <w:lang w:val="ru-RU" w:eastAsia="x-none"/>
        </w:rPr>
        <w:t xml:space="preserve"> договор, </w:t>
      </w:r>
      <w:proofErr w:type="spellStart"/>
      <w:r w:rsidRPr="001A5F75">
        <w:rPr>
          <w:rFonts w:ascii="Times New Roman" w:eastAsia="Times New Roman" w:hAnsi="Times New Roman"/>
          <w:sz w:val="24"/>
          <w:szCs w:val="24"/>
          <w:lang w:val="ru-RU" w:eastAsia="x-none"/>
        </w:rPr>
        <w:t>който</w:t>
      </w:r>
      <w:proofErr w:type="spellEnd"/>
      <w:r w:rsidRPr="001A5F75">
        <w:rPr>
          <w:rFonts w:ascii="Times New Roman" w:eastAsia="Times New Roman" w:hAnsi="Times New Roman"/>
          <w:sz w:val="24"/>
          <w:szCs w:val="24"/>
          <w:lang w:val="ru-RU" w:eastAsia="x-none"/>
        </w:rPr>
        <w:t xml:space="preserve"> </w:t>
      </w:r>
      <w:proofErr w:type="spellStart"/>
      <w:r w:rsidRPr="001A5F75">
        <w:rPr>
          <w:rFonts w:ascii="Times New Roman" w:eastAsia="Times New Roman" w:hAnsi="Times New Roman"/>
          <w:sz w:val="24"/>
          <w:szCs w:val="24"/>
          <w:lang w:val="ru-RU" w:eastAsia="x-none"/>
        </w:rPr>
        <w:t>включва</w:t>
      </w:r>
      <w:proofErr w:type="spellEnd"/>
      <w:r w:rsidRPr="001A5F75">
        <w:rPr>
          <w:rFonts w:ascii="Times New Roman" w:eastAsia="Times New Roman" w:hAnsi="Times New Roman"/>
          <w:sz w:val="24"/>
          <w:szCs w:val="24"/>
          <w:lang w:val="ru-RU" w:eastAsia="x-none"/>
        </w:rPr>
        <w:t xml:space="preserve"> </w:t>
      </w:r>
      <w:proofErr w:type="spellStart"/>
      <w:r w:rsidRPr="001A5F75">
        <w:rPr>
          <w:rFonts w:ascii="Times New Roman" w:eastAsia="Times New Roman" w:hAnsi="Times New Roman"/>
          <w:sz w:val="24"/>
          <w:szCs w:val="24"/>
          <w:lang w:val="ru-RU" w:eastAsia="x-none"/>
        </w:rPr>
        <w:t>всички</w:t>
      </w:r>
      <w:proofErr w:type="spellEnd"/>
      <w:r w:rsidRPr="001A5F75">
        <w:rPr>
          <w:rFonts w:ascii="Times New Roman" w:eastAsia="Times New Roman" w:hAnsi="Times New Roman"/>
          <w:sz w:val="24"/>
          <w:szCs w:val="24"/>
          <w:lang w:val="ru-RU" w:eastAsia="x-none"/>
        </w:rPr>
        <w:t xml:space="preserve"> предложения от </w:t>
      </w:r>
      <w:proofErr w:type="spellStart"/>
      <w:r w:rsidRPr="001A5F75">
        <w:rPr>
          <w:rFonts w:ascii="Times New Roman" w:eastAsia="Times New Roman" w:hAnsi="Times New Roman"/>
          <w:sz w:val="24"/>
          <w:szCs w:val="24"/>
          <w:lang w:val="ru-RU" w:eastAsia="x-none"/>
        </w:rPr>
        <w:t>офертата</w:t>
      </w:r>
      <w:proofErr w:type="spellEnd"/>
      <w:r w:rsidRPr="001A5F75">
        <w:rPr>
          <w:rFonts w:ascii="Times New Roman" w:eastAsia="Times New Roman" w:hAnsi="Times New Roman"/>
          <w:sz w:val="24"/>
          <w:szCs w:val="24"/>
          <w:lang w:val="ru-RU" w:eastAsia="x-none"/>
        </w:rPr>
        <w:t xml:space="preserve"> на </w:t>
      </w:r>
      <w:proofErr w:type="spellStart"/>
      <w:r w:rsidRPr="001A5F75">
        <w:rPr>
          <w:rFonts w:ascii="Times New Roman" w:eastAsia="Times New Roman" w:hAnsi="Times New Roman"/>
          <w:sz w:val="24"/>
          <w:szCs w:val="24"/>
          <w:lang w:val="ru-RU" w:eastAsia="x-none"/>
        </w:rPr>
        <w:t>класирания</w:t>
      </w:r>
      <w:proofErr w:type="spellEnd"/>
      <w:r w:rsidRPr="001A5F75">
        <w:rPr>
          <w:rFonts w:ascii="Times New Roman" w:eastAsia="Times New Roman" w:hAnsi="Times New Roman"/>
          <w:sz w:val="24"/>
          <w:szCs w:val="24"/>
          <w:lang w:val="ru-RU" w:eastAsia="x-none"/>
        </w:rPr>
        <w:t xml:space="preserve"> на </w:t>
      </w:r>
      <w:proofErr w:type="spellStart"/>
      <w:r w:rsidRPr="001A5F75">
        <w:rPr>
          <w:rFonts w:ascii="Times New Roman" w:eastAsia="Times New Roman" w:hAnsi="Times New Roman"/>
          <w:sz w:val="24"/>
          <w:szCs w:val="24"/>
          <w:lang w:val="ru-RU" w:eastAsia="x-none"/>
        </w:rPr>
        <w:t>първо</w:t>
      </w:r>
      <w:proofErr w:type="spellEnd"/>
      <w:r w:rsidRPr="001A5F75">
        <w:rPr>
          <w:rFonts w:ascii="Times New Roman" w:eastAsia="Times New Roman" w:hAnsi="Times New Roman"/>
          <w:sz w:val="24"/>
          <w:szCs w:val="24"/>
          <w:lang w:val="ru-RU" w:eastAsia="x-none"/>
        </w:rPr>
        <w:t xml:space="preserve"> </w:t>
      </w:r>
      <w:proofErr w:type="spellStart"/>
      <w:r w:rsidRPr="001A5F75">
        <w:rPr>
          <w:rFonts w:ascii="Times New Roman" w:eastAsia="Times New Roman" w:hAnsi="Times New Roman"/>
          <w:sz w:val="24"/>
          <w:szCs w:val="24"/>
          <w:lang w:val="ru-RU" w:eastAsia="x-none"/>
        </w:rPr>
        <w:t>място</w:t>
      </w:r>
      <w:proofErr w:type="spellEnd"/>
      <w:r w:rsidRPr="001A5F75">
        <w:rPr>
          <w:rFonts w:ascii="Times New Roman" w:eastAsia="Times New Roman" w:hAnsi="Times New Roman"/>
          <w:sz w:val="24"/>
          <w:szCs w:val="24"/>
          <w:lang w:val="ru-RU" w:eastAsia="x-none"/>
        </w:rPr>
        <w:t xml:space="preserve"> участник. </w:t>
      </w:r>
    </w:p>
    <w:p w:rsidR="001A5F75" w:rsidRPr="001A5F75" w:rsidRDefault="001A5F75" w:rsidP="001A5F75">
      <w:pPr>
        <w:spacing w:after="120" w:line="240" w:lineRule="auto"/>
        <w:ind w:firstLine="567"/>
        <w:jc w:val="both"/>
        <w:rPr>
          <w:rFonts w:ascii="Times New Roman" w:eastAsia="Times New Roman" w:hAnsi="Times New Roman"/>
          <w:b/>
          <w:sz w:val="24"/>
          <w:szCs w:val="24"/>
          <w:lang w:eastAsia="bg-BG"/>
        </w:rPr>
      </w:pPr>
      <w:r w:rsidRPr="001A5F75">
        <w:rPr>
          <w:rFonts w:ascii="Times New Roman" w:eastAsia="Times New Roman" w:hAnsi="Times New Roman"/>
          <w:b/>
          <w:bCs/>
          <w:sz w:val="24"/>
          <w:szCs w:val="24"/>
          <w:lang w:eastAsia="bg-BG"/>
        </w:rPr>
        <w:t xml:space="preserve">18.Сключване на договор. </w:t>
      </w:r>
      <w:r w:rsidRPr="001A5F75">
        <w:rPr>
          <w:rFonts w:ascii="Times New Roman" w:eastAsia="Times New Roman" w:hAnsi="Times New Roman"/>
          <w:bCs/>
          <w:sz w:val="24"/>
          <w:szCs w:val="24"/>
          <w:lang w:eastAsia="bg-BG"/>
        </w:rPr>
        <w:t>Участникът, определен за изпълнител по всяка една от позициите, ще бъде уведомен и поканен за сключване на договор. С класирания на първо място по съответната позиция и определен за изпълнител участник, възложителят ще сключи договор.</w:t>
      </w:r>
      <w:r w:rsidRPr="001A5F75">
        <w:rPr>
          <w:rFonts w:ascii="Times New Roman" w:eastAsia="Times New Roman" w:hAnsi="Times New Roman"/>
          <w:b/>
          <w:sz w:val="24"/>
          <w:szCs w:val="24"/>
          <w:lang w:eastAsia="bg-BG"/>
        </w:rPr>
        <w:t xml:space="preserve"> </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 </w:t>
      </w:r>
    </w:p>
    <w:p w:rsidR="001A5F75" w:rsidRPr="001A5F75" w:rsidRDefault="001A5F75" w:rsidP="001A5F75">
      <w:pPr>
        <w:spacing w:after="120" w:line="240" w:lineRule="auto"/>
        <w:ind w:firstLine="567"/>
        <w:jc w:val="both"/>
        <w:rPr>
          <w:rFonts w:ascii="Times New Roman" w:eastAsia="Times New Roman" w:hAnsi="Times New Roman"/>
          <w:bCs/>
          <w:sz w:val="24"/>
          <w:szCs w:val="24"/>
          <w:lang w:eastAsia="bg-BG"/>
        </w:rPr>
      </w:pPr>
      <w:r w:rsidRPr="001A5F75">
        <w:rPr>
          <w:rFonts w:ascii="Times New Roman" w:eastAsia="Times New Roman" w:hAnsi="Times New Roman"/>
          <w:sz w:val="24"/>
          <w:szCs w:val="24"/>
          <w:lang w:eastAsia="bg-BG"/>
        </w:rPr>
        <w:t>При сключване на договор за обществената поръчка участникът, определен за изпълнител, е длъжен да представи</w:t>
      </w:r>
      <w:r w:rsidRPr="001A5F75">
        <w:rPr>
          <w:rFonts w:ascii="Times New Roman" w:eastAsia="Times New Roman" w:hAnsi="Times New Roman"/>
          <w:bCs/>
          <w:sz w:val="24"/>
          <w:szCs w:val="24"/>
          <w:lang w:eastAsia="bg-BG"/>
        </w:rPr>
        <w:t xml:space="preserve">: </w:t>
      </w:r>
    </w:p>
    <w:p w:rsidR="001A5F75" w:rsidRPr="001A5F75" w:rsidRDefault="001A5F75" w:rsidP="001A5F75">
      <w:pPr>
        <w:spacing w:after="120" w:line="240" w:lineRule="auto"/>
        <w:ind w:firstLine="567"/>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При сключването на договора, участникът, определен за изпълнител е длъжен да представи актуални документи, удостоверяващи декларираните обстоятелства по чл.54, ал.1, т. 1-5 и 7  от ЗОП.</w:t>
      </w:r>
    </w:p>
    <w:p w:rsidR="001A5F75" w:rsidRPr="001A5F75" w:rsidRDefault="001A5F75" w:rsidP="001A5F75">
      <w:pPr>
        <w:numPr>
          <w:ilvl w:val="0"/>
          <w:numId w:val="1"/>
        </w:numPr>
        <w:spacing w:after="120" w:line="240" w:lineRule="auto"/>
        <w:jc w:val="both"/>
        <w:rPr>
          <w:rFonts w:ascii="Times New Roman" w:eastAsia="Times New Roman" w:hAnsi="Times New Roman"/>
          <w:bCs/>
          <w:sz w:val="24"/>
          <w:szCs w:val="24"/>
          <w:lang w:eastAsia="bg-BG"/>
        </w:rPr>
      </w:pPr>
      <w:r w:rsidRPr="001A5F75">
        <w:rPr>
          <w:rFonts w:ascii="Times New Roman" w:eastAsia="Times New Roman" w:hAnsi="Times New Roman"/>
          <w:bCs/>
          <w:sz w:val="24"/>
          <w:szCs w:val="24"/>
          <w:lang w:eastAsia="bg-BG"/>
        </w:rPr>
        <w:t xml:space="preserve">Документи, издадени от компетентен орган за удостоверяване на  липсата на обстоятелствата по чл. 54, ал. 1, т. 1 и т. 2 от ЗОП – свидетелство за съдимост на представляващите участника, </w:t>
      </w:r>
      <w:r w:rsidRPr="001A5F75">
        <w:rPr>
          <w:rFonts w:ascii="Times New Roman" w:eastAsia="Times New Roman" w:hAnsi="Times New Roman"/>
          <w:sz w:val="24"/>
          <w:szCs w:val="24"/>
        </w:rPr>
        <w:t>издадено от съответния компетентен орган, с дата на издаване не по-рано от 6 /шест/ месеца преди сключване на договора /оригинал или нотариално заверено копие/;</w:t>
      </w:r>
    </w:p>
    <w:p w:rsidR="001A5F75" w:rsidRPr="001A5F75" w:rsidRDefault="001A5F75" w:rsidP="001A5F75">
      <w:pPr>
        <w:numPr>
          <w:ilvl w:val="0"/>
          <w:numId w:val="1"/>
        </w:numPr>
        <w:spacing w:after="120" w:line="240" w:lineRule="auto"/>
        <w:jc w:val="both"/>
        <w:rPr>
          <w:rFonts w:ascii="Times New Roman" w:eastAsia="Times New Roman" w:hAnsi="Times New Roman"/>
          <w:bCs/>
          <w:sz w:val="24"/>
          <w:szCs w:val="24"/>
          <w:lang w:eastAsia="bg-BG"/>
        </w:rPr>
      </w:pPr>
      <w:r w:rsidRPr="001A5F75">
        <w:rPr>
          <w:rFonts w:ascii="Times New Roman" w:eastAsia="Times New Roman" w:hAnsi="Times New Roman"/>
          <w:sz w:val="24"/>
          <w:szCs w:val="24"/>
          <w:lang w:eastAsia="ar-SA"/>
        </w:rPr>
        <w:t xml:space="preserve">Удостоверение от органите по приходите и удостоверение от общината по седалище на участника за липсата на задължения по. Чл. 54, ал.1, т.3 от ЗОП </w:t>
      </w:r>
      <w:r w:rsidRPr="001A5F75">
        <w:rPr>
          <w:rFonts w:ascii="Times New Roman" w:eastAsia="Times New Roman" w:hAnsi="Times New Roman"/>
          <w:sz w:val="24"/>
          <w:szCs w:val="24"/>
        </w:rPr>
        <w:t>/оригинал или нотариално заверено копие/;</w:t>
      </w:r>
    </w:p>
    <w:p w:rsidR="001A5F75" w:rsidRPr="001A5F75" w:rsidRDefault="001A5F75" w:rsidP="001A5F75">
      <w:pPr>
        <w:numPr>
          <w:ilvl w:val="0"/>
          <w:numId w:val="1"/>
        </w:numPr>
        <w:spacing w:after="120" w:line="240" w:lineRule="auto"/>
        <w:jc w:val="both"/>
        <w:rPr>
          <w:rFonts w:ascii="Times New Roman" w:eastAsia="Times New Roman" w:hAnsi="Times New Roman"/>
          <w:bCs/>
          <w:sz w:val="24"/>
          <w:szCs w:val="24"/>
          <w:lang w:eastAsia="bg-BG"/>
        </w:rPr>
      </w:pPr>
      <w:r w:rsidRPr="001A5F75">
        <w:rPr>
          <w:rFonts w:ascii="Times New Roman" w:eastAsia="Times New Roman" w:hAnsi="Times New Roman"/>
          <w:bCs/>
          <w:sz w:val="24"/>
          <w:szCs w:val="24"/>
          <w:lang w:eastAsia="bg-BG"/>
        </w:rPr>
        <w:t>Нотариално заверено пълномощно, ако договорът ще се подписва от упълномощено лице;</w:t>
      </w:r>
    </w:p>
    <w:p w:rsidR="001A5F75" w:rsidRPr="001A5F75" w:rsidRDefault="001A5F75" w:rsidP="001A5F75">
      <w:pPr>
        <w:numPr>
          <w:ilvl w:val="0"/>
          <w:numId w:val="1"/>
        </w:numPr>
        <w:spacing w:after="120" w:line="240" w:lineRule="auto"/>
        <w:jc w:val="both"/>
        <w:rPr>
          <w:rFonts w:ascii="Times New Roman" w:eastAsia="Times New Roman" w:hAnsi="Times New Roman"/>
          <w:bCs/>
          <w:sz w:val="24"/>
          <w:szCs w:val="24"/>
          <w:lang w:eastAsia="bg-BG"/>
        </w:rPr>
      </w:pPr>
      <w:r w:rsidRPr="001A5F75">
        <w:rPr>
          <w:rFonts w:ascii="Times New Roman" w:eastAsia="Times New Roman" w:hAnsi="Times New Roman"/>
          <w:bCs/>
          <w:sz w:val="24"/>
          <w:szCs w:val="24"/>
          <w:lang w:eastAsia="bg-BG"/>
        </w:rPr>
        <w:t>Ако участникът е обединение следва да представи документ за регистрация с упоменат ЕИК или БУЛСТАТ, съгласно чл.112, ал.1,т.1 от ЗОП.</w:t>
      </w:r>
    </w:p>
    <w:p w:rsidR="001A5F75" w:rsidRPr="001A5F75" w:rsidRDefault="001A5F75" w:rsidP="001A5F75">
      <w:pPr>
        <w:spacing w:after="120" w:line="240" w:lineRule="auto"/>
        <w:ind w:firstLine="708"/>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w:t>
      </w:r>
      <w:r w:rsidRPr="001A5F75">
        <w:rPr>
          <w:rFonts w:ascii="Times New Roman" w:eastAsia="Times New Roman" w:hAnsi="Times New Roman"/>
          <w:sz w:val="24"/>
          <w:szCs w:val="24"/>
          <w:lang w:eastAsia="bg-BG"/>
        </w:rPr>
        <w:lastRenderedPageBreak/>
        <w:t>в определения от възложителя срок, без да посочи обективни причини. При сключването на договора, участникът, определен за изпълнител е длъжен да представи актуални документи, удостоверяващи декларираните обстоятелства по чл.54 от ЗОП.</w:t>
      </w:r>
    </w:p>
    <w:p w:rsidR="001A5F75" w:rsidRPr="001A5F75" w:rsidRDefault="001A5F75" w:rsidP="001A5F75">
      <w:pPr>
        <w:spacing w:after="120" w:line="240" w:lineRule="auto"/>
        <w:ind w:firstLine="708"/>
        <w:jc w:val="both"/>
        <w:rPr>
          <w:rFonts w:ascii="Times New Roman" w:eastAsia="Times New Roman" w:hAnsi="Times New Roman"/>
          <w:sz w:val="24"/>
          <w:szCs w:val="24"/>
          <w:lang w:eastAsia="bg-BG"/>
        </w:rPr>
      </w:pPr>
      <w:r w:rsidRPr="001A5F75">
        <w:rPr>
          <w:rFonts w:ascii="Times New Roman" w:eastAsia="Times New Roman" w:hAnsi="Times New Roman"/>
          <w:sz w:val="24"/>
          <w:szCs w:val="24"/>
          <w:lang w:eastAsia="bg-BG"/>
        </w:rPr>
        <w:t>Документите се представят и за подизпълнителите и трети лица, ако има такива.</w:t>
      </w:r>
    </w:p>
    <w:p w:rsidR="001A5F75" w:rsidRPr="001A5F75" w:rsidRDefault="001A5F75" w:rsidP="001A5F75">
      <w:pPr>
        <w:spacing w:after="0" w:line="240" w:lineRule="auto"/>
        <w:jc w:val="both"/>
        <w:rPr>
          <w:rFonts w:ascii="Times New Roman" w:eastAsia="Times New Roman" w:hAnsi="Times New Roman"/>
          <w:sz w:val="24"/>
          <w:szCs w:val="24"/>
          <w:lang w:eastAsia="bg-BG"/>
        </w:rPr>
      </w:pPr>
    </w:p>
    <w:p w:rsidR="001A5F75" w:rsidRPr="001A5F75" w:rsidRDefault="001A5F75" w:rsidP="001A5F75">
      <w:pPr>
        <w:spacing w:after="0" w:line="240" w:lineRule="auto"/>
        <w:jc w:val="both"/>
        <w:rPr>
          <w:rFonts w:ascii="Times New Roman" w:eastAsia="Times New Roman" w:hAnsi="Times New Roman"/>
          <w:sz w:val="24"/>
          <w:szCs w:val="24"/>
          <w:lang w:eastAsia="bg-BG"/>
        </w:rPr>
      </w:pPr>
    </w:p>
    <w:p w:rsidR="001A5F75" w:rsidRPr="001A5F75" w:rsidRDefault="001A5F75" w:rsidP="001A5F75">
      <w:pPr>
        <w:spacing w:after="0" w:line="240" w:lineRule="auto"/>
        <w:jc w:val="center"/>
        <w:rPr>
          <w:rFonts w:ascii="Times New Roman" w:eastAsia="Times New Roman" w:hAnsi="Times New Roman"/>
          <w:b/>
          <w:i/>
          <w:sz w:val="24"/>
          <w:szCs w:val="24"/>
          <w:u w:val="single"/>
          <w:lang w:eastAsia="bg-BG"/>
        </w:rPr>
      </w:pPr>
      <w:r w:rsidRPr="001A5F75">
        <w:rPr>
          <w:rFonts w:ascii="Times New Roman" w:eastAsia="Times New Roman" w:hAnsi="Times New Roman"/>
          <w:b/>
          <w:i/>
          <w:sz w:val="24"/>
          <w:szCs w:val="24"/>
          <w:u w:val="single"/>
          <w:lang w:eastAsia="bg-BG"/>
        </w:rPr>
        <w:t>Приложение №1</w:t>
      </w:r>
    </w:p>
    <w:p w:rsidR="001A5F75" w:rsidRPr="001A5F75" w:rsidRDefault="001A5F75" w:rsidP="001A5F75">
      <w:pPr>
        <w:spacing w:after="0" w:line="240" w:lineRule="auto"/>
        <w:ind w:firstLine="567"/>
        <w:jc w:val="both"/>
        <w:rPr>
          <w:rFonts w:ascii="Times New Roman" w:eastAsia="Times New Roman" w:hAnsi="Times New Roman"/>
          <w:sz w:val="24"/>
          <w:szCs w:val="24"/>
          <w:lang w:eastAsia="bg-BG"/>
        </w:rPr>
      </w:pPr>
    </w:p>
    <w:p w:rsidR="001A5F75" w:rsidRPr="001A5F75" w:rsidRDefault="001A5F75" w:rsidP="001A5F75">
      <w:pPr>
        <w:spacing w:after="0" w:line="240" w:lineRule="auto"/>
        <w:ind w:firstLine="567"/>
        <w:jc w:val="both"/>
        <w:rPr>
          <w:rFonts w:ascii="Times New Roman" w:eastAsia="Times New Roman" w:hAnsi="Times New Roman"/>
          <w:sz w:val="24"/>
          <w:szCs w:val="24"/>
          <w:lang w:eastAsia="bg-BG"/>
        </w:rPr>
      </w:pPr>
    </w:p>
    <w:p w:rsidR="001A5F75" w:rsidRPr="001A5F75" w:rsidRDefault="001A5F75" w:rsidP="001A5F75">
      <w:pPr>
        <w:shd w:val="clear" w:color="auto" w:fill="CCFFCC"/>
        <w:spacing w:after="0" w:line="312" w:lineRule="auto"/>
        <w:jc w:val="center"/>
        <w:outlineLvl w:val="0"/>
        <w:rPr>
          <w:rFonts w:ascii="Times New Roman" w:hAnsi="Times New Roman"/>
          <w:b/>
          <w:bCs/>
          <w:sz w:val="24"/>
          <w:szCs w:val="24"/>
        </w:rPr>
      </w:pPr>
      <w:r w:rsidRPr="001A5F75">
        <w:rPr>
          <w:rFonts w:ascii="Times New Roman" w:hAnsi="Times New Roman"/>
          <w:b/>
          <w:bCs/>
          <w:sz w:val="24"/>
          <w:szCs w:val="24"/>
        </w:rPr>
        <w:t>ТЕХНИЧЕСКИ СПЕЦИФИКАЦИИ</w:t>
      </w:r>
    </w:p>
    <w:p w:rsidR="001A5F75" w:rsidRPr="001A5F75" w:rsidRDefault="001A5F75" w:rsidP="001A5F75">
      <w:pPr>
        <w:spacing w:after="0" w:line="240" w:lineRule="auto"/>
        <w:ind w:firstLine="567"/>
        <w:jc w:val="both"/>
        <w:rPr>
          <w:rFonts w:ascii="Times New Roman" w:eastAsia="Times New Roman" w:hAnsi="Times New Roman"/>
          <w:sz w:val="24"/>
          <w:szCs w:val="24"/>
          <w:lang w:eastAsia="bg-BG"/>
        </w:rPr>
      </w:pPr>
    </w:p>
    <w:p w:rsidR="001A5F75" w:rsidRPr="001A5F75" w:rsidRDefault="001A5F75" w:rsidP="001A5F75">
      <w:pPr>
        <w:spacing w:after="0" w:line="240" w:lineRule="auto"/>
        <w:ind w:firstLine="567"/>
        <w:jc w:val="both"/>
        <w:rPr>
          <w:rFonts w:ascii="Times New Roman" w:eastAsia="Times New Roman" w:hAnsi="Times New Roman"/>
          <w:sz w:val="24"/>
          <w:szCs w:val="24"/>
          <w:lang w:eastAsia="bg-BG"/>
        </w:rPr>
      </w:pPr>
    </w:p>
    <w:p w:rsidR="001A5F75" w:rsidRPr="001A5F75" w:rsidRDefault="001A5F75" w:rsidP="001A5F75">
      <w:pPr>
        <w:shd w:val="clear" w:color="auto" w:fill="F2F2F2"/>
        <w:spacing w:after="0" w:line="240" w:lineRule="auto"/>
        <w:ind w:firstLine="708"/>
        <w:jc w:val="both"/>
        <w:rPr>
          <w:rFonts w:ascii="Times New Roman" w:eastAsia="Times New Roman" w:hAnsi="Times New Roman"/>
          <w:b/>
          <w:sz w:val="24"/>
          <w:szCs w:val="24"/>
          <w:lang w:eastAsia="bg-BG"/>
        </w:rPr>
      </w:pPr>
      <w:r w:rsidRPr="001A5F75">
        <w:rPr>
          <w:rFonts w:ascii="Times New Roman" w:eastAsia="Times New Roman" w:hAnsi="Times New Roman"/>
          <w:b/>
          <w:sz w:val="24"/>
          <w:szCs w:val="24"/>
          <w:lang w:eastAsia="bg-BG"/>
        </w:rPr>
        <w:t>ОБОСОБЕНА ПОЗИЦИЯ №1: „ДОСТАВКА НА 1 БРОЙ ЛЕК АВТОМОБИЛ ТИП „МИНИВАН“;</w:t>
      </w:r>
    </w:p>
    <w:p w:rsidR="001A5F75" w:rsidRPr="001A5F75" w:rsidRDefault="001A5F75" w:rsidP="001A5F75">
      <w:pPr>
        <w:spacing w:after="0" w:line="240" w:lineRule="auto"/>
        <w:ind w:firstLine="567"/>
        <w:jc w:val="both"/>
        <w:rPr>
          <w:rFonts w:ascii="Times New Roman" w:eastAsia="Times New Roman" w:hAnsi="Times New Roman"/>
          <w:sz w:val="24"/>
          <w:szCs w:val="24"/>
          <w:lang w:eastAsia="bg-BG"/>
        </w:rPr>
      </w:pPr>
    </w:p>
    <w:p w:rsidR="001A5F75" w:rsidRPr="001A5F75" w:rsidRDefault="001A5F75" w:rsidP="001A5F75">
      <w:pPr>
        <w:spacing w:after="0" w:line="240" w:lineRule="auto"/>
        <w:ind w:firstLine="567"/>
        <w:jc w:val="both"/>
        <w:rPr>
          <w:rFonts w:ascii="Times New Roman" w:eastAsia="Times New Roman" w:hAnsi="Times New Roman"/>
          <w:sz w:val="24"/>
          <w:szCs w:val="24"/>
          <w:lang w:eastAsia="bg-BG"/>
        </w:rPr>
      </w:pP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hAnsi="Times New Roman"/>
          <w:bCs/>
          <w:sz w:val="24"/>
          <w:szCs w:val="24"/>
        </w:rPr>
        <w:sym w:font="Wingdings" w:char="F0D8"/>
      </w:r>
      <w:r w:rsidRPr="001A5F75">
        <w:rPr>
          <w:rFonts w:ascii="Times New Roman" w:hAnsi="Times New Roman"/>
          <w:b/>
          <w:bCs/>
          <w:sz w:val="24"/>
          <w:szCs w:val="24"/>
        </w:rPr>
        <w:t>Изисквания</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eastAsia="Times New Roman" w:hAnsi="Times New Roman"/>
          <w:sz w:val="24"/>
          <w:szCs w:val="24"/>
        </w:rPr>
        <w:t>Автомобилът да е серийно производство, произведен не по-рано от 2016 г. и да отговаря на изискванията на Закона за движение по пътищата и Правилника за неговото приложение. Категория М1.</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
          <w:sz w:val="24"/>
          <w:szCs w:val="24"/>
        </w:rPr>
      </w:pPr>
      <w:r w:rsidRPr="001A5F75">
        <w:rPr>
          <w:rFonts w:ascii="Times New Roman" w:hAnsi="Times New Roman"/>
          <w:bCs/>
          <w:sz w:val="24"/>
          <w:szCs w:val="24"/>
        </w:rPr>
        <w:sym w:font="Wingdings" w:char="F0D8"/>
      </w:r>
      <w:r w:rsidRPr="001A5F75">
        <w:rPr>
          <w:rFonts w:ascii="Times New Roman" w:hAnsi="Times New Roman"/>
          <w:b/>
          <w:sz w:val="24"/>
          <w:szCs w:val="24"/>
        </w:rPr>
        <w:t>Купе</w:t>
      </w:r>
      <w:r w:rsidRPr="001A5F75">
        <w:rPr>
          <w:rFonts w:ascii="Times New Roman" w:hAnsi="Times New Roman"/>
          <w:b/>
          <w:sz w:val="24"/>
          <w:szCs w:val="24"/>
          <w:lang w:val="en-US"/>
        </w:rPr>
        <w:t xml:space="preserve"> - </w:t>
      </w:r>
      <w:proofErr w:type="spellStart"/>
      <w:r w:rsidRPr="001A5F75">
        <w:rPr>
          <w:rFonts w:ascii="Times New Roman" w:hAnsi="Times New Roman"/>
          <w:b/>
          <w:sz w:val="24"/>
          <w:szCs w:val="24"/>
        </w:rPr>
        <w:t>миниван</w:t>
      </w:r>
      <w:proofErr w:type="spellEnd"/>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
          <w:sz w:val="24"/>
          <w:szCs w:val="24"/>
        </w:rPr>
      </w:pPr>
      <w:r w:rsidRPr="001A5F75">
        <w:rPr>
          <w:rFonts w:ascii="Times New Roman" w:hAnsi="Times New Roman"/>
          <w:bCs/>
          <w:sz w:val="24"/>
          <w:szCs w:val="24"/>
        </w:rPr>
        <w:sym w:font="Wingdings" w:char="F0D8"/>
      </w:r>
      <w:r w:rsidRPr="001A5F75">
        <w:rPr>
          <w:rFonts w:ascii="Times New Roman" w:hAnsi="Times New Roman"/>
          <w:b/>
          <w:sz w:val="24"/>
          <w:szCs w:val="24"/>
        </w:rPr>
        <w:t>Двигател:</w:t>
      </w:r>
      <w:r w:rsidRPr="001A5F75">
        <w:rPr>
          <w:rFonts w:ascii="Times New Roman" w:hAnsi="Times New Roman"/>
          <w:b/>
          <w:sz w:val="24"/>
          <w:szCs w:val="24"/>
          <w:lang w:val="en-US"/>
        </w:rPr>
        <w:tab/>
      </w:r>
      <w:r w:rsidRPr="001A5F75">
        <w:rPr>
          <w:rFonts w:ascii="Times New Roman" w:hAnsi="Times New Roman"/>
          <w:b/>
          <w:sz w:val="24"/>
          <w:szCs w:val="24"/>
          <w:lang w:val="en-US"/>
        </w:rPr>
        <w:tab/>
      </w:r>
      <w:r w:rsidRPr="001A5F75">
        <w:rPr>
          <w:rFonts w:ascii="Times New Roman" w:hAnsi="Times New Roman"/>
          <w:b/>
          <w:sz w:val="24"/>
          <w:szCs w:val="24"/>
          <w:lang w:val="en-US"/>
        </w:rPr>
        <w:tab/>
      </w:r>
      <w:r w:rsidRPr="001A5F75">
        <w:rPr>
          <w:rFonts w:ascii="Times New Roman" w:hAnsi="Times New Roman"/>
          <w:b/>
          <w:sz w:val="24"/>
          <w:szCs w:val="24"/>
          <w:lang w:val="en-US"/>
        </w:rPr>
        <w:tab/>
      </w:r>
      <w:r w:rsidRPr="001A5F75">
        <w:rPr>
          <w:rFonts w:ascii="Times New Roman" w:hAnsi="Times New Roman"/>
          <w:b/>
          <w:sz w:val="24"/>
          <w:szCs w:val="24"/>
        </w:rPr>
        <w:t>Бензинов</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
          <w:sz w:val="24"/>
          <w:szCs w:val="24"/>
        </w:rPr>
      </w:pPr>
      <w:proofErr w:type="spellStart"/>
      <w:r w:rsidRPr="001A5F75">
        <w:rPr>
          <w:rFonts w:ascii="Times New Roman" w:hAnsi="Times New Roman"/>
          <w:sz w:val="24"/>
          <w:szCs w:val="24"/>
          <w:lang w:val="en-US"/>
        </w:rPr>
        <w:t>Максимална</w:t>
      </w:r>
      <w:proofErr w:type="spellEnd"/>
      <w:r w:rsidRPr="001A5F75">
        <w:rPr>
          <w:rFonts w:ascii="Times New Roman" w:hAnsi="Times New Roman"/>
          <w:sz w:val="24"/>
          <w:szCs w:val="24"/>
          <w:lang w:val="en-US"/>
        </w:rPr>
        <w:t xml:space="preserve"> </w:t>
      </w:r>
      <w:proofErr w:type="spellStart"/>
      <w:r w:rsidRPr="001A5F75">
        <w:rPr>
          <w:rFonts w:ascii="Times New Roman" w:hAnsi="Times New Roman"/>
          <w:sz w:val="24"/>
          <w:szCs w:val="24"/>
          <w:lang w:val="en-US"/>
        </w:rPr>
        <w:t>мощност</w:t>
      </w:r>
      <w:proofErr w:type="spellEnd"/>
      <w:r w:rsidRPr="001A5F75">
        <w:rPr>
          <w:rFonts w:ascii="Times New Roman" w:hAnsi="Times New Roman"/>
          <w:sz w:val="24"/>
          <w:szCs w:val="24"/>
        </w:rPr>
        <w:t>:</w:t>
      </w:r>
      <w:r w:rsidRPr="001A5F75">
        <w:rPr>
          <w:rFonts w:ascii="Times New Roman" w:hAnsi="Times New Roman"/>
          <w:sz w:val="24"/>
          <w:szCs w:val="24"/>
          <w:lang w:val="en-US"/>
        </w:rPr>
        <w:tab/>
      </w:r>
      <w:r w:rsidRPr="001A5F75">
        <w:rPr>
          <w:rFonts w:ascii="Times New Roman" w:hAnsi="Times New Roman"/>
          <w:sz w:val="24"/>
          <w:szCs w:val="24"/>
          <w:lang w:val="en-US"/>
        </w:rPr>
        <w:tab/>
      </w:r>
      <w:r w:rsidRPr="001A5F75">
        <w:rPr>
          <w:rFonts w:ascii="Times New Roman" w:hAnsi="Times New Roman"/>
          <w:b/>
          <w:sz w:val="24"/>
          <w:szCs w:val="24"/>
        </w:rPr>
        <w:t>не по-малка от 1</w:t>
      </w:r>
      <w:r w:rsidRPr="001A5F75">
        <w:rPr>
          <w:rFonts w:ascii="Times New Roman" w:hAnsi="Times New Roman"/>
          <w:b/>
          <w:sz w:val="24"/>
          <w:szCs w:val="24"/>
          <w:lang w:val="en-US"/>
        </w:rPr>
        <w:t>2</w:t>
      </w:r>
      <w:r w:rsidRPr="001A5F75">
        <w:rPr>
          <w:rFonts w:ascii="Times New Roman" w:hAnsi="Times New Roman"/>
          <w:b/>
          <w:sz w:val="24"/>
          <w:szCs w:val="24"/>
        </w:rPr>
        <w:t>0</w:t>
      </w:r>
      <w:r w:rsidRPr="001A5F75">
        <w:rPr>
          <w:rFonts w:ascii="Times New Roman" w:hAnsi="Times New Roman"/>
          <w:b/>
          <w:sz w:val="24"/>
          <w:szCs w:val="24"/>
          <w:lang w:val="en-US"/>
        </w:rPr>
        <w:t xml:space="preserve"> </w:t>
      </w:r>
      <w:proofErr w:type="spellStart"/>
      <w:r w:rsidRPr="001A5F75">
        <w:rPr>
          <w:rFonts w:ascii="Times New Roman" w:hAnsi="Times New Roman"/>
          <w:b/>
          <w:sz w:val="24"/>
          <w:szCs w:val="24"/>
          <w:lang w:val="en-US"/>
        </w:rPr>
        <w:t>к.с</w:t>
      </w:r>
      <w:proofErr w:type="spellEnd"/>
      <w:r w:rsidRPr="001A5F75">
        <w:rPr>
          <w:rFonts w:ascii="Times New Roman" w:hAnsi="Times New Roman"/>
          <w:b/>
          <w:sz w:val="24"/>
          <w:szCs w:val="24"/>
          <w:lang w:val="en-US"/>
        </w:rPr>
        <w:t xml:space="preserve">.  </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shd w:val="clear" w:color="auto" w:fill="FFFFFF"/>
        <w:autoSpaceDN w:val="0"/>
        <w:spacing w:after="0" w:line="240" w:lineRule="auto"/>
        <w:rPr>
          <w:rFonts w:ascii="Times New Roman" w:eastAsia="Times New Roman" w:hAnsi="Times New Roman"/>
          <w:b/>
          <w:sz w:val="24"/>
          <w:szCs w:val="24"/>
        </w:rPr>
      </w:pPr>
      <w:proofErr w:type="spellStart"/>
      <w:r w:rsidRPr="001A5F75">
        <w:rPr>
          <w:rFonts w:ascii="Times New Roman" w:hAnsi="Times New Roman"/>
          <w:sz w:val="24"/>
          <w:szCs w:val="24"/>
          <w:lang w:val="en-US"/>
        </w:rPr>
        <w:t>Работен</w:t>
      </w:r>
      <w:proofErr w:type="spellEnd"/>
      <w:r w:rsidRPr="001A5F75">
        <w:rPr>
          <w:rFonts w:ascii="Times New Roman" w:hAnsi="Times New Roman"/>
          <w:sz w:val="24"/>
          <w:szCs w:val="24"/>
          <w:lang w:val="en-US"/>
        </w:rPr>
        <w:t xml:space="preserve"> </w:t>
      </w:r>
      <w:proofErr w:type="spellStart"/>
      <w:r w:rsidRPr="001A5F75">
        <w:rPr>
          <w:rFonts w:ascii="Times New Roman" w:hAnsi="Times New Roman"/>
          <w:sz w:val="24"/>
          <w:szCs w:val="24"/>
          <w:lang w:val="en-US"/>
        </w:rPr>
        <w:t>обем</w:t>
      </w:r>
      <w:proofErr w:type="spellEnd"/>
      <w:r w:rsidRPr="001A5F75">
        <w:rPr>
          <w:rFonts w:ascii="Times New Roman" w:hAnsi="Times New Roman"/>
          <w:sz w:val="24"/>
          <w:szCs w:val="24"/>
        </w:rPr>
        <w:t>:</w:t>
      </w:r>
      <w:r w:rsidRPr="001A5F75">
        <w:rPr>
          <w:rFonts w:ascii="Times New Roman" w:hAnsi="Times New Roman"/>
          <w:sz w:val="24"/>
          <w:szCs w:val="24"/>
          <w:lang w:val="en-US"/>
        </w:rPr>
        <w:tab/>
      </w:r>
      <w:r w:rsidRPr="001A5F75">
        <w:rPr>
          <w:rFonts w:ascii="Times New Roman" w:hAnsi="Times New Roman"/>
          <w:sz w:val="24"/>
          <w:szCs w:val="24"/>
          <w:lang w:val="en-US"/>
        </w:rPr>
        <w:tab/>
      </w:r>
      <w:r w:rsidRPr="001A5F75">
        <w:rPr>
          <w:rFonts w:ascii="Times New Roman" w:hAnsi="Times New Roman"/>
          <w:sz w:val="24"/>
          <w:szCs w:val="24"/>
          <w:lang w:val="en-US"/>
        </w:rPr>
        <w:tab/>
      </w:r>
      <w:r w:rsidRPr="001A5F75">
        <w:rPr>
          <w:rFonts w:ascii="Times New Roman" w:hAnsi="Times New Roman"/>
          <w:b/>
          <w:sz w:val="24"/>
          <w:szCs w:val="24"/>
        </w:rPr>
        <w:t>не по-малък от 900 куб.см.</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Тип на скоростната кутия:</w:t>
      </w:r>
      <w:r w:rsidRPr="001A5F75">
        <w:rPr>
          <w:rFonts w:ascii="Times New Roman" w:hAnsi="Times New Roman"/>
          <w:sz w:val="24"/>
          <w:szCs w:val="24"/>
          <w:lang w:val="en-US"/>
        </w:rPr>
        <w:tab/>
      </w:r>
      <w:r w:rsidRPr="001A5F75">
        <w:rPr>
          <w:rFonts w:ascii="Times New Roman" w:hAnsi="Times New Roman"/>
          <w:sz w:val="24"/>
          <w:szCs w:val="24"/>
          <w:lang w:val="en-US"/>
        </w:rPr>
        <w:tab/>
      </w:r>
      <w:r w:rsidRPr="001A5F75">
        <w:rPr>
          <w:rFonts w:ascii="Times New Roman" w:hAnsi="Times New Roman"/>
          <w:b/>
          <w:sz w:val="24"/>
          <w:szCs w:val="24"/>
        </w:rPr>
        <w:t>Механична предавателна кутия - 6 степенна</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
          <w:sz w:val="24"/>
          <w:szCs w:val="24"/>
        </w:rPr>
      </w:pPr>
      <w:r w:rsidRPr="001A5F75">
        <w:rPr>
          <w:rFonts w:ascii="Times New Roman" w:hAnsi="Times New Roman"/>
          <w:sz w:val="24"/>
          <w:szCs w:val="24"/>
        </w:rPr>
        <w:t>Екологична норма:</w:t>
      </w:r>
      <w:r w:rsidRPr="001A5F75">
        <w:rPr>
          <w:rFonts w:ascii="Times New Roman" w:hAnsi="Times New Roman"/>
          <w:sz w:val="24"/>
          <w:szCs w:val="24"/>
          <w:lang w:val="en-US"/>
        </w:rPr>
        <w:tab/>
      </w:r>
      <w:r w:rsidRPr="001A5F75">
        <w:rPr>
          <w:rFonts w:ascii="Times New Roman" w:hAnsi="Times New Roman"/>
          <w:sz w:val="24"/>
          <w:szCs w:val="24"/>
          <w:lang w:val="en-US"/>
        </w:rPr>
        <w:tab/>
      </w:r>
      <w:r w:rsidRPr="001A5F75">
        <w:rPr>
          <w:rFonts w:ascii="Times New Roman" w:hAnsi="Times New Roman"/>
          <w:sz w:val="24"/>
          <w:szCs w:val="24"/>
          <w:lang w:val="en-US"/>
        </w:rPr>
        <w:tab/>
      </w:r>
      <w:r w:rsidRPr="001A5F75">
        <w:rPr>
          <w:rFonts w:ascii="Times New Roman" w:hAnsi="Times New Roman"/>
          <w:b/>
          <w:sz w:val="24"/>
          <w:szCs w:val="24"/>
        </w:rPr>
        <w:t>EURO 6</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
          <w:sz w:val="24"/>
          <w:szCs w:val="24"/>
        </w:rPr>
      </w:pPr>
      <w:r w:rsidRPr="001A5F75">
        <w:rPr>
          <w:rFonts w:ascii="Times New Roman" w:hAnsi="Times New Roman"/>
          <w:sz w:val="24"/>
          <w:szCs w:val="24"/>
        </w:rPr>
        <w:t>Обем на резервоара:</w:t>
      </w:r>
      <w:r w:rsidRPr="001A5F75">
        <w:rPr>
          <w:rFonts w:ascii="Times New Roman" w:hAnsi="Times New Roman"/>
          <w:sz w:val="24"/>
          <w:szCs w:val="24"/>
          <w:lang w:val="en-US"/>
        </w:rPr>
        <w:tab/>
      </w:r>
      <w:r w:rsidRPr="001A5F75">
        <w:rPr>
          <w:rFonts w:ascii="Times New Roman" w:hAnsi="Times New Roman"/>
          <w:sz w:val="24"/>
          <w:szCs w:val="24"/>
          <w:lang w:val="en-US"/>
        </w:rPr>
        <w:tab/>
      </w:r>
      <w:r w:rsidRPr="001A5F75">
        <w:rPr>
          <w:rFonts w:ascii="Times New Roman" w:hAnsi="Times New Roman"/>
          <w:sz w:val="24"/>
          <w:szCs w:val="24"/>
          <w:lang w:val="en-US"/>
        </w:rPr>
        <w:tab/>
      </w:r>
      <w:r w:rsidRPr="001A5F75">
        <w:rPr>
          <w:rFonts w:ascii="Times New Roman" w:hAnsi="Times New Roman"/>
          <w:b/>
          <w:sz w:val="24"/>
          <w:szCs w:val="24"/>
        </w:rPr>
        <w:t xml:space="preserve">не по-малък от </w:t>
      </w:r>
      <w:r w:rsidRPr="001A5F75">
        <w:rPr>
          <w:rFonts w:ascii="Times New Roman" w:hAnsi="Times New Roman"/>
          <w:b/>
          <w:sz w:val="24"/>
          <w:szCs w:val="24"/>
          <w:lang w:val="en-US"/>
        </w:rPr>
        <w:t>60</w:t>
      </w:r>
      <w:r w:rsidRPr="001A5F75">
        <w:rPr>
          <w:rFonts w:ascii="Times New Roman" w:hAnsi="Times New Roman"/>
          <w:b/>
          <w:sz w:val="24"/>
          <w:szCs w:val="24"/>
        </w:rPr>
        <w:t xml:space="preserve"> л.</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
          <w:sz w:val="24"/>
          <w:szCs w:val="24"/>
        </w:rPr>
      </w:pPr>
      <w:r w:rsidRPr="001A5F75">
        <w:rPr>
          <w:rFonts w:ascii="Times New Roman" w:hAnsi="Times New Roman"/>
          <w:sz w:val="24"/>
          <w:szCs w:val="24"/>
        </w:rPr>
        <w:t>Вид задвижване на колелата:</w:t>
      </w:r>
      <w:r w:rsidRPr="001A5F75">
        <w:rPr>
          <w:rFonts w:ascii="Times New Roman" w:hAnsi="Times New Roman"/>
          <w:sz w:val="24"/>
          <w:szCs w:val="24"/>
          <w:lang w:val="en-US"/>
        </w:rPr>
        <w:tab/>
      </w:r>
      <w:r w:rsidRPr="001A5F75">
        <w:rPr>
          <w:rFonts w:ascii="Times New Roman" w:hAnsi="Times New Roman"/>
          <w:b/>
          <w:sz w:val="24"/>
          <w:szCs w:val="24"/>
        </w:rPr>
        <w:t>предно предаване</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
          <w:sz w:val="24"/>
          <w:szCs w:val="24"/>
        </w:rPr>
      </w:pPr>
      <w:r w:rsidRPr="001A5F75">
        <w:rPr>
          <w:rFonts w:ascii="Times New Roman" w:hAnsi="Times New Roman"/>
          <w:sz w:val="24"/>
          <w:szCs w:val="24"/>
        </w:rPr>
        <w:t>Разход на гориво:</w:t>
      </w:r>
      <w:r w:rsidRPr="001A5F75">
        <w:rPr>
          <w:rFonts w:ascii="Times New Roman" w:hAnsi="Times New Roman"/>
          <w:sz w:val="24"/>
          <w:szCs w:val="24"/>
          <w:lang w:val="en-US"/>
        </w:rPr>
        <w:tab/>
      </w:r>
      <w:r w:rsidRPr="001A5F75">
        <w:rPr>
          <w:rFonts w:ascii="Times New Roman" w:hAnsi="Times New Roman"/>
          <w:sz w:val="24"/>
          <w:szCs w:val="24"/>
          <w:lang w:val="en-US"/>
        </w:rPr>
        <w:tab/>
      </w:r>
      <w:r w:rsidRPr="001A5F75">
        <w:rPr>
          <w:rFonts w:ascii="Times New Roman" w:hAnsi="Times New Roman"/>
          <w:sz w:val="24"/>
          <w:szCs w:val="24"/>
          <w:lang w:val="en-US"/>
        </w:rPr>
        <w:tab/>
      </w:r>
      <w:r w:rsidRPr="001A5F75">
        <w:rPr>
          <w:rFonts w:ascii="Times New Roman" w:hAnsi="Times New Roman"/>
          <w:b/>
          <w:sz w:val="24"/>
          <w:szCs w:val="24"/>
        </w:rPr>
        <w:t>смесен разход не повече от 5.5 л./100 км</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jc w:val="both"/>
        <w:rPr>
          <w:rFonts w:ascii="Times New Roman" w:hAnsi="Times New Roman"/>
          <w:b/>
          <w:bCs/>
          <w:sz w:val="24"/>
          <w:szCs w:val="24"/>
        </w:rPr>
      </w:pPr>
      <w:r w:rsidRPr="001A5F75">
        <w:rPr>
          <w:rFonts w:ascii="Times New Roman" w:hAnsi="Times New Roman"/>
          <w:bCs/>
          <w:sz w:val="24"/>
          <w:szCs w:val="24"/>
        </w:rPr>
        <w:sym w:font="Wingdings" w:char="F0D8"/>
      </w:r>
      <w:r w:rsidRPr="001A5F75">
        <w:rPr>
          <w:rFonts w:ascii="Times New Roman" w:hAnsi="Times New Roman"/>
          <w:bCs/>
          <w:sz w:val="24"/>
          <w:szCs w:val="24"/>
        </w:rPr>
        <w:t xml:space="preserve"> </w:t>
      </w:r>
      <w:r w:rsidRPr="001A5F75">
        <w:rPr>
          <w:rFonts w:ascii="Times New Roman" w:hAnsi="Times New Roman"/>
          <w:b/>
          <w:bCs/>
          <w:sz w:val="24"/>
          <w:szCs w:val="24"/>
        </w:rPr>
        <w:t>Интериор</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 xml:space="preserve">Врати: </w:t>
      </w:r>
      <w:r w:rsidRPr="001A5F75">
        <w:rPr>
          <w:rFonts w:ascii="Times New Roman" w:hAnsi="Times New Roman"/>
          <w:b/>
          <w:sz w:val="24"/>
          <w:szCs w:val="24"/>
        </w:rPr>
        <w:t>5 бр.</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 xml:space="preserve">Места: </w:t>
      </w:r>
      <w:r w:rsidRPr="001A5F75">
        <w:rPr>
          <w:rFonts w:ascii="Times New Roman" w:hAnsi="Times New Roman"/>
          <w:b/>
          <w:sz w:val="24"/>
          <w:szCs w:val="24"/>
        </w:rPr>
        <w:t>7 броя - 3 – ти ред  сгъваеми  седалки</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Регулируем волан по височина и дълбочина</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lang w:val="en-US"/>
        </w:rPr>
      </w:pPr>
      <w:r w:rsidRPr="001A5F75">
        <w:rPr>
          <w:rFonts w:ascii="Times New Roman" w:hAnsi="Times New Roman"/>
          <w:sz w:val="24"/>
          <w:szCs w:val="24"/>
        </w:rPr>
        <w:t>Индикатор за  смяна на предавката за икономично шофиране</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Дюзи за отопление на пътниците на 2-ри ред седалки</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Резервна гума</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
          <w:bCs/>
          <w:sz w:val="24"/>
          <w:szCs w:val="24"/>
        </w:rPr>
      </w:pPr>
      <w:r w:rsidRPr="001A5F75">
        <w:rPr>
          <w:rFonts w:ascii="Times New Roman" w:hAnsi="Times New Roman"/>
          <w:bCs/>
          <w:sz w:val="24"/>
          <w:szCs w:val="24"/>
        </w:rPr>
        <w:sym w:font="Wingdings" w:char="F0D8"/>
      </w:r>
      <w:r w:rsidRPr="001A5F75">
        <w:rPr>
          <w:rFonts w:ascii="Times New Roman" w:hAnsi="Times New Roman"/>
          <w:bCs/>
          <w:sz w:val="24"/>
          <w:szCs w:val="24"/>
        </w:rPr>
        <w:t xml:space="preserve"> </w:t>
      </w:r>
      <w:r w:rsidRPr="001A5F75">
        <w:rPr>
          <w:rFonts w:ascii="Times New Roman" w:hAnsi="Times New Roman"/>
          <w:b/>
          <w:bCs/>
          <w:sz w:val="24"/>
          <w:szCs w:val="24"/>
        </w:rPr>
        <w:t xml:space="preserve">С оглед сигурността и безопасността на водача и пътниците, автомобила трябва да е оборудван с: </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hAnsi="Times New Roman"/>
          <w:bCs/>
          <w:sz w:val="24"/>
          <w:szCs w:val="24"/>
        </w:rPr>
        <w:t xml:space="preserve">Не по-малко от </w:t>
      </w:r>
      <w:r w:rsidRPr="001A5F75">
        <w:rPr>
          <w:rFonts w:ascii="Times New Roman" w:hAnsi="Times New Roman"/>
          <w:bCs/>
          <w:sz w:val="24"/>
          <w:szCs w:val="24"/>
          <w:lang w:val="en-US"/>
        </w:rPr>
        <w:t>8</w:t>
      </w:r>
      <w:r w:rsidRPr="001A5F75">
        <w:rPr>
          <w:rFonts w:ascii="Times New Roman" w:hAnsi="Times New Roman"/>
          <w:bCs/>
          <w:sz w:val="24"/>
          <w:szCs w:val="24"/>
        </w:rPr>
        <w:t xml:space="preserve"> въздушни възглавници </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lang w:val="en-US"/>
        </w:rPr>
      </w:pPr>
      <w:r w:rsidRPr="001A5F75">
        <w:rPr>
          <w:rFonts w:ascii="Times New Roman" w:hAnsi="Times New Roman"/>
          <w:bCs/>
          <w:sz w:val="24"/>
          <w:szCs w:val="24"/>
        </w:rPr>
        <w:t>3-точкови предпазни колани за всички места</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hAnsi="Times New Roman"/>
          <w:bCs/>
          <w:sz w:val="24"/>
          <w:szCs w:val="24"/>
        </w:rPr>
        <w:t>Предупредителен сигнал за непоставени колани отпред</w:t>
      </w:r>
    </w:p>
    <w:p w:rsidR="001A5F75" w:rsidRPr="001A5F75" w:rsidRDefault="001A5F75" w:rsidP="001A5F75">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 New Roman" w:hAnsi="Times New Roman"/>
          <w:bCs/>
          <w:sz w:val="24"/>
          <w:szCs w:val="24"/>
        </w:rPr>
      </w:pPr>
      <w:r w:rsidRPr="001A5F75">
        <w:rPr>
          <w:rFonts w:ascii="Times New Roman" w:hAnsi="Times New Roman"/>
          <w:sz w:val="24"/>
          <w:szCs w:val="24"/>
        </w:rPr>
        <w:t xml:space="preserve">ABS – </w:t>
      </w:r>
      <w:r w:rsidRPr="001A5F75">
        <w:rPr>
          <w:rFonts w:ascii="Times New Roman" w:hAnsi="Times New Roman"/>
          <w:bCs/>
          <w:sz w:val="24"/>
          <w:szCs w:val="24"/>
        </w:rPr>
        <w:t xml:space="preserve">система против блокиране на колелата </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hAnsi="Times New Roman"/>
          <w:bCs/>
          <w:sz w:val="24"/>
          <w:szCs w:val="24"/>
        </w:rPr>
        <w:t>Електронен разпределител на спирачното усилие</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lang w:val="en-US"/>
        </w:rPr>
      </w:pPr>
      <w:r w:rsidRPr="001A5F75">
        <w:rPr>
          <w:rFonts w:ascii="Times New Roman" w:hAnsi="Times New Roman"/>
          <w:bCs/>
          <w:sz w:val="24"/>
          <w:szCs w:val="24"/>
        </w:rPr>
        <w:t xml:space="preserve">Електронен </w:t>
      </w:r>
      <w:proofErr w:type="spellStart"/>
      <w:r w:rsidRPr="001A5F75">
        <w:rPr>
          <w:rFonts w:ascii="Times New Roman" w:hAnsi="Times New Roman"/>
          <w:bCs/>
          <w:sz w:val="24"/>
          <w:szCs w:val="24"/>
        </w:rPr>
        <w:t>имобилайзер</w:t>
      </w:r>
      <w:proofErr w:type="spellEnd"/>
      <w:r w:rsidRPr="001A5F75">
        <w:rPr>
          <w:rFonts w:ascii="Times New Roman" w:hAnsi="Times New Roman"/>
          <w:bCs/>
          <w:sz w:val="24"/>
          <w:szCs w:val="24"/>
        </w:rPr>
        <w:t xml:space="preserve"> осигуряващ защита против кражба</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hAnsi="Times New Roman"/>
          <w:bCs/>
          <w:sz w:val="24"/>
          <w:szCs w:val="24"/>
        </w:rPr>
        <w:t>Електронна система за подпомагане при екстремно спиране</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hAnsi="Times New Roman"/>
          <w:bCs/>
          <w:sz w:val="24"/>
          <w:szCs w:val="24"/>
        </w:rPr>
        <w:t>Електронна система за контрол на  траекторията на движение</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hAnsi="Times New Roman"/>
          <w:bCs/>
          <w:sz w:val="24"/>
          <w:szCs w:val="24"/>
        </w:rPr>
        <w:t>Система за контрол на сцеплението на двигателните колела</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hAnsi="Times New Roman"/>
          <w:bCs/>
          <w:sz w:val="24"/>
          <w:szCs w:val="24"/>
        </w:rPr>
        <w:t>Индикатори за следене на налягането в гумите</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hAnsi="Times New Roman"/>
          <w:bCs/>
          <w:sz w:val="24"/>
          <w:szCs w:val="24"/>
        </w:rPr>
        <w:lastRenderedPageBreak/>
        <w:t>Автоматично включване на аварийните светлини при  рязко забавяне</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lang w:val="en-US"/>
        </w:rPr>
      </w:pPr>
      <w:r w:rsidRPr="001A5F75">
        <w:rPr>
          <w:rFonts w:ascii="Times New Roman" w:hAnsi="Times New Roman"/>
          <w:bCs/>
          <w:sz w:val="24"/>
          <w:szCs w:val="24"/>
        </w:rPr>
        <w:t xml:space="preserve">Спирачна система – </w:t>
      </w:r>
      <w:proofErr w:type="spellStart"/>
      <w:r w:rsidRPr="001A5F75">
        <w:rPr>
          <w:rFonts w:ascii="Times New Roman" w:hAnsi="Times New Roman"/>
          <w:bCs/>
          <w:sz w:val="24"/>
          <w:szCs w:val="24"/>
        </w:rPr>
        <w:t>двукръгова</w:t>
      </w:r>
      <w:proofErr w:type="spellEnd"/>
      <w:r w:rsidRPr="001A5F75">
        <w:rPr>
          <w:rFonts w:ascii="Times New Roman" w:hAnsi="Times New Roman"/>
          <w:bCs/>
          <w:sz w:val="24"/>
          <w:szCs w:val="24"/>
        </w:rPr>
        <w:t xml:space="preserve"> със </w:t>
      </w:r>
      <w:proofErr w:type="spellStart"/>
      <w:r w:rsidRPr="001A5F75">
        <w:rPr>
          <w:rFonts w:ascii="Times New Roman" w:hAnsi="Times New Roman"/>
          <w:bCs/>
          <w:sz w:val="24"/>
          <w:szCs w:val="24"/>
        </w:rPr>
        <w:t>сервоустройство</w:t>
      </w:r>
      <w:proofErr w:type="spellEnd"/>
      <w:r w:rsidRPr="001A5F75">
        <w:rPr>
          <w:rFonts w:ascii="Times New Roman" w:hAnsi="Times New Roman"/>
          <w:bCs/>
          <w:sz w:val="24"/>
          <w:szCs w:val="24"/>
        </w:rPr>
        <w:t>, предни спирачни дискове – вентилирани задни дискове</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lang w:val="en-US"/>
        </w:rPr>
      </w:pPr>
      <w:proofErr w:type="spellStart"/>
      <w:r w:rsidRPr="001A5F75">
        <w:rPr>
          <w:rFonts w:ascii="Times New Roman" w:hAnsi="Times New Roman"/>
          <w:bCs/>
          <w:sz w:val="24"/>
          <w:szCs w:val="24"/>
        </w:rPr>
        <w:t>Асистенция</w:t>
      </w:r>
      <w:proofErr w:type="spellEnd"/>
      <w:r w:rsidRPr="001A5F75">
        <w:rPr>
          <w:rFonts w:ascii="Times New Roman" w:hAnsi="Times New Roman"/>
          <w:bCs/>
          <w:sz w:val="24"/>
          <w:szCs w:val="24"/>
        </w:rPr>
        <w:t xml:space="preserve"> при потеглянето по наклон</w:t>
      </w:r>
    </w:p>
    <w:p w:rsidR="001A5F75" w:rsidRPr="001A5F75" w:rsidRDefault="001A5F75" w:rsidP="001A5F75">
      <w:pPr>
        <w:pBdr>
          <w:top w:val="single" w:sz="4" w:space="1"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jc w:val="both"/>
        <w:rPr>
          <w:rFonts w:ascii="Times New Roman" w:hAnsi="Times New Roman"/>
          <w:sz w:val="24"/>
          <w:szCs w:val="24"/>
        </w:rPr>
      </w:pPr>
      <w:r w:rsidRPr="001A5F75">
        <w:rPr>
          <w:rFonts w:ascii="Times New Roman" w:hAnsi="Times New Roman"/>
          <w:sz w:val="24"/>
          <w:szCs w:val="24"/>
        </w:rPr>
        <w:t>Автоматична Старт-Стоп система</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jc w:val="both"/>
        <w:rPr>
          <w:rFonts w:ascii="Times New Roman" w:hAnsi="Times New Roman"/>
          <w:b/>
          <w:bCs/>
          <w:sz w:val="24"/>
          <w:szCs w:val="24"/>
        </w:rPr>
      </w:pPr>
      <w:r w:rsidRPr="001A5F75">
        <w:rPr>
          <w:rFonts w:ascii="Times New Roman" w:hAnsi="Times New Roman"/>
          <w:bCs/>
          <w:sz w:val="24"/>
          <w:szCs w:val="24"/>
        </w:rPr>
        <w:sym w:font="Wingdings" w:char="F0D8"/>
      </w:r>
      <w:r w:rsidRPr="001A5F75">
        <w:rPr>
          <w:rFonts w:ascii="Times New Roman" w:hAnsi="Times New Roman"/>
          <w:bCs/>
          <w:sz w:val="24"/>
          <w:szCs w:val="24"/>
        </w:rPr>
        <w:t xml:space="preserve"> </w:t>
      </w:r>
      <w:r w:rsidRPr="001A5F75">
        <w:rPr>
          <w:rFonts w:ascii="Times New Roman" w:hAnsi="Times New Roman"/>
          <w:b/>
          <w:bCs/>
          <w:sz w:val="24"/>
          <w:szCs w:val="24"/>
        </w:rPr>
        <w:t>Екстериор</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 xml:space="preserve">Външни огледала, електрически регулируеми </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Предни чистачки с програмируем интервал и скорост</w:t>
      </w:r>
    </w:p>
    <w:p w:rsidR="001A5F75" w:rsidRPr="001A5F75" w:rsidRDefault="001A5F75" w:rsidP="001A5F75">
      <w:pPr>
        <w:pBdr>
          <w:top w:val="single" w:sz="4" w:space="1"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Интервална /и чистачка/ и и отопление на задно/и/ стъкло/а/</w:t>
      </w:r>
    </w:p>
    <w:p w:rsidR="001A5F75" w:rsidRPr="001A5F75" w:rsidRDefault="001A5F75" w:rsidP="001A5F75">
      <w:pPr>
        <w:pBdr>
          <w:top w:val="single" w:sz="4" w:space="1"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lang w:val="en-US"/>
        </w:rPr>
        <w:t xml:space="preserve">LED - </w:t>
      </w:r>
      <w:r w:rsidRPr="001A5F75">
        <w:rPr>
          <w:rFonts w:ascii="Times New Roman" w:hAnsi="Times New Roman"/>
          <w:sz w:val="24"/>
          <w:szCs w:val="24"/>
        </w:rPr>
        <w:t>Дневни светлини</w:t>
      </w:r>
    </w:p>
    <w:p w:rsidR="001A5F75" w:rsidRPr="001A5F75" w:rsidRDefault="001A5F75" w:rsidP="001A5F75">
      <w:pPr>
        <w:pBdr>
          <w:top w:val="single" w:sz="4" w:space="1"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lang w:val="en-US"/>
        </w:rPr>
      </w:pPr>
      <w:r w:rsidRPr="001A5F75">
        <w:rPr>
          <w:rFonts w:ascii="Times New Roman" w:hAnsi="Times New Roman"/>
          <w:sz w:val="24"/>
          <w:szCs w:val="24"/>
        </w:rPr>
        <w:t>Ел. регулиране по височина на фаровете</w:t>
      </w:r>
    </w:p>
    <w:p w:rsidR="001A5F75" w:rsidRPr="001A5F75" w:rsidRDefault="001A5F75" w:rsidP="001A5F75">
      <w:pPr>
        <w:pBdr>
          <w:top w:val="single" w:sz="4" w:space="1"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Фарове за мъгла</w:t>
      </w:r>
    </w:p>
    <w:p w:rsidR="001A5F75" w:rsidRPr="001A5F75" w:rsidRDefault="001A5F75" w:rsidP="001A5F75">
      <w:pPr>
        <w:pBdr>
          <w:top w:val="single" w:sz="4" w:space="1"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jc w:val="both"/>
        <w:rPr>
          <w:rFonts w:ascii="Times New Roman" w:hAnsi="Times New Roman"/>
          <w:b/>
          <w:bCs/>
          <w:sz w:val="24"/>
          <w:szCs w:val="24"/>
        </w:rPr>
      </w:pPr>
      <w:r w:rsidRPr="001A5F75">
        <w:rPr>
          <w:rFonts w:ascii="Times New Roman" w:hAnsi="Times New Roman"/>
          <w:bCs/>
          <w:sz w:val="24"/>
          <w:szCs w:val="24"/>
        </w:rPr>
        <w:sym w:font="Wingdings" w:char="F0D8"/>
      </w:r>
      <w:r w:rsidRPr="001A5F75">
        <w:rPr>
          <w:rFonts w:ascii="Times New Roman" w:hAnsi="Times New Roman"/>
          <w:bCs/>
          <w:sz w:val="24"/>
          <w:szCs w:val="24"/>
        </w:rPr>
        <w:t xml:space="preserve"> </w:t>
      </w:r>
      <w:r w:rsidRPr="001A5F75">
        <w:rPr>
          <w:rFonts w:ascii="Times New Roman" w:hAnsi="Times New Roman"/>
          <w:b/>
          <w:bCs/>
          <w:sz w:val="24"/>
          <w:szCs w:val="24"/>
        </w:rPr>
        <w:t>Удобство и комфорт</w:t>
      </w:r>
    </w:p>
    <w:p w:rsidR="001A5F75" w:rsidRPr="001A5F75" w:rsidRDefault="001A5F75" w:rsidP="001A5F75">
      <w:pPr>
        <w:pBdr>
          <w:top w:val="single" w:sz="4" w:space="1"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jc w:val="both"/>
        <w:rPr>
          <w:rFonts w:ascii="Times New Roman" w:hAnsi="Times New Roman"/>
          <w:sz w:val="24"/>
          <w:szCs w:val="24"/>
        </w:rPr>
      </w:pPr>
      <w:r w:rsidRPr="001A5F75">
        <w:rPr>
          <w:rFonts w:ascii="Times New Roman" w:hAnsi="Times New Roman"/>
          <w:sz w:val="24"/>
          <w:szCs w:val="24"/>
        </w:rPr>
        <w:t>Централно заключване с дистанционно управление от ключа</w:t>
      </w:r>
    </w:p>
    <w:p w:rsidR="001A5F75" w:rsidRPr="001A5F75" w:rsidRDefault="001A5F75" w:rsidP="001A5F75">
      <w:pPr>
        <w:pBdr>
          <w:top w:val="single" w:sz="4" w:space="1"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jc w:val="both"/>
        <w:rPr>
          <w:rFonts w:ascii="Times New Roman" w:hAnsi="Times New Roman"/>
          <w:sz w:val="24"/>
          <w:szCs w:val="24"/>
        </w:rPr>
      </w:pPr>
      <w:r w:rsidRPr="001A5F75">
        <w:rPr>
          <w:rFonts w:ascii="Times New Roman" w:hAnsi="Times New Roman"/>
          <w:sz w:val="24"/>
          <w:szCs w:val="24"/>
        </w:rPr>
        <w:t xml:space="preserve">Предни и задни стъкла с електрическо задвижване </w:t>
      </w:r>
    </w:p>
    <w:p w:rsidR="001A5F75" w:rsidRPr="001A5F75" w:rsidRDefault="001A5F75" w:rsidP="001A5F75">
      <w:pPr>
        <w:pBdr>
          <w:top w:val="single" w:sz="4" w:space="1"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jc w:val="both"/>
        <w:rPr>
          <w:rFonts w:ascii="Times New Roman" w:hAnsi="Times New Roman"/>
          <w:sz w:val="24"/>
          <w:szCs w:val="24"/>
        </w:rPr>
      </w:pPr>
      <w:r w:rsidRPr="001A5F75">
        <w:rPr>
          <w:rFonts w:ascii="Times New Roman" w:hAnsi="Times New Roman"/>
          <w:sz w:val="24"/>
          <w:szCs w:val="24"/>
        </w:rPr>
        <w:t xml:space="preserve">Автоматичен </w:t>
      </w:r>
      <w:proofErr w:type="spellStart"/>
      <w:r w:rsidRPr="001A5F75">
        <w:rPr>
          <w:rFonts w:ascii="Times New Roman" w:hAnsi="Times New Roman"/>
          <w:sz w:val="24"/>
          <w:szCs w:val="24"/>
        </w:rPr>
        <w:t>двузонов</w:t>
      </w:r>
      <w:proofErr w:type="spellEnd"/>
      <w:r w:rsidRPr="001A5F75">
        <w:rPr>
          <w:rFonts w:ascii="Times New Roman" w:hAnsi="Times New Roman"/>
          <w:sz w:val="24"/>
          <w:szCs w:val="24"/>
        </w:rPr>
        <w:t xml:space="preserve"> </w:t>
      </w:r>
      <w:proofErr w:type="spellStart"/>
      <w:r w:rsidRPr="001A5F75">
        <w:rPr>
          <w:rFonts w:ascii="Times New Roman" w:hAnsi="Times New Roman"/>
          <w:sz w:val="24"/>
          <w:szCs w:val="24"/>
        </w:rPr>
        <w:t>климатик</w:t>
      </w:r>
      <w:proofErr w:type="spellEnd"/>
    </w:p>
    <w:p w:rsidR="001A5F75" w:rsidRPr="001A5F75" w:rsidRDefault="001A5F75" w:rsidP="001A5F75">
      <w:pPr>
        <w:pBdr>
          <w:top w:val="single" w:sz="4" w:space="1"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jc w:val="both"/>
        <w:rPr>
          <w:rFonts w:ascii="Times New Roman" w:hAnsi="Times New Roman"/>
          <w:sz w:val="24"/>
          <w:szCs w:val="24"/>
        </w:rPr>
      </w:pPr>
      <w:r w:rsidRPr="001A5F75">
        <w:rPr>
          <w:rFonts w:ascii="Times New Roman" w:hAnsi="Times New Roman"/>
          <w:sz w:val="24"/>
          <w:szCs w:val="24"/>
        </w:rPr>
        <w:t xml:space="preserve">Бордови компютър  с асистент за икономично шофиране </w:t>
      </w:r>
    </w:p>
    <w:p w:rsidR="001A5F75" w:rsidRPr="001A5F75" w:rsidRDefault="001A5F75" w:rsidP="001A5F75">
      <w:pPr>
        <w:pBdr>
          <w:top w:val="single" w:sz="4" w:space="1" w:color="auto"/>
          <w:left w:val="single" w:sz="4" w:space="0" w:color="auto"/>
          <w:bottom w:val="single" w:sz="4" w:space="1" w:color="auto"/>
          <w:right w:val="single" w:sz="4" w:space="1" w:color="auto"/>
          <w:between w:val="single" w:sz="4" w:space="1" w:color="auto"/>
          <w:bar w:val="single" w:sz="4" w:color="auto"/>
        </w:pBdr>
        <w:autoSpaceDN w:val="0"/>
        <w:spacing w:after="0" w:line="240" w:lineRule="auto"/>
        <w:jc w:val="both"/>
        <w:rPr>
          <w:rFonts w:ascii="Times New Roman" w:hAnsi="Times New Roman"/>
          <w:bCs/>
          <w:sz w:val="24"/>
          <w:szCs w:val="24"/>
        </w:rPr>
      </w:pPr>
      <w:r w:rsidRPr="001A5F75">
        <w:rPr>
          <w:rFonts w:ascii="Times New Roman" w:hAnsi="Times New Roman"/>
          <w:bCs/>
          <w:sz w:val="24"/>
          <w:szCs w:val="24"/>
        </w:rPr>
        <w:t>Регулатор и ограничител на скоростта с възможност за програмиране</w:t>
      </w:r>
    </w:p>
    <w:p w:rsidR="001A5F75" w:rsidRPr="001A5F75" w:rsidRDefault="001A5F75" w:rsidP="001A5F75">
      <w:pPr>
        <w:pBdr>
          <w:top w:val="single" w:sz="4" w:space="1"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Боя тип „Металик“</w:t>
      </w:r>
    </w:p>
    <w:p w:rsidR="001A5F75" w:rsidRPr="001A5F75" w:rsidRDefault="001A5F75" w:rsidP="001A5F75">
      <w:pPr>
        <w:pBdr>
          <w:top w:val="single" w:sz="4" w:space="1"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jc w:val="both"/>
        <w:rPr>
          <w:rFonts w:ascii="Times New Roman" w:hAnsi="Times New Roman"/>
          <w:bCs/>
          <w:sz w:val="24"/>
          <w:szCs w:val="24"/>
        </w:rPr>
      </w:pPr>
      <w:r w:rsidRPr="001A5F75">
        <w:rPr>
          <w:rFonts w:ascii="Times New Roman" w:hAnsi="Times New Roman"/>
          <w:bCs/>
          <w:sz w:val="24"/>
          <w:szCs w:val="24"/>
        </w:rPr>
        <w:sym w:font="Wingdings" w:char="F0D8"/>
      </w:r>
      <w:r w:rsidRPr="001A5F75">
        <w:rPr>
          <w:rFonts w:ascii="Times New Roman" w:hAnsi="Times New Roman"/>
          <w:bCs/>
          <w:sz w:val="24"/>
          <w:szCs w:val="24"/>
        </w:rPr>
        <w:t xml:space="preserve"> </w:t>
      </w:r>
      <w:r w:rsidRPr="001A5F75">
        <w:rPr>
          <w:rFonts w:ascii="Times New Roman" w:hAnsi="Times New Roman"/>
          <w:b/>
          <w:bCs/>
          <w:sz w:val="24"/>
          <w:szCs w:val="24"/>
        </w:rPr>
        <w:t>Гаранционен срок</w:t>
      </w:r>
    </w:p>
    <w:p w:rsidR="001A5F75" w:rsidRPr="001A5F75" w:rsidRDefault="001A5F75" w:rsidP="001A5F75">
      <w:pPr>
        <w:pBdr>
          <w:top w:val="single" w:sz="4" w:space="1"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 xml:space="preserve"> Участникът трябва да осигури за целия срок на договора /36 месеца/ гаранция за двата автомобила, без ограничение на пробега</w:t>
      </w:r>
    </w:p>
    <w:p w:rsidR="001A5F75" w:rsidRPr="001A5F75" w:rsidRDefault="001A5F75" w:rsidP="001A5F75">
      <w:pPr>
        <w:suppressAutoHyphens/>
        <w:autoSpaceDN w:val="0"/>
        <w:spacing w:after="0"/>
        <w:jc w:val="both"/>
        <w:textAlignment w:val="baseline"/>
        <w:rPr>
          <w:rFonts w:ascii="Times New Roman" w:hAnsi="Times New Roman"/>
          <w:bCs/>
          <w:sz w:val="16"/>
          <w:szCs w:val="16"/>
        </w:rPr>
      </w:pPr>
    </w:p>
    <w:p w:rsidR="001A5F75" w:rsidRPr="001A5F75" w:rsidRDefault="001A5F75" w:rsidP="001A5F75">
      <w:pPr>
        <w:suppressAutoHyphens/>
        <w:autoSpaceDN w:val="0"/>
        <w:spacing w:after="0"/>
        <w:jc w:val="both"/>
        <w:textAlignment w:val="baseline"/>
        <w:rPr>
          <w:rFonts w:ascii="Times New Roman" w:hAnsi="Times New Roman"/>
          <w:b/>
          <w:bCs/>
          <w:sz w:val="24"/>
          <w:szCs w:val="24"/>
        </w:rPr>
      </w:pPr>
      <w:r w:rsidRPr="001A5F75">
        <w:rPr>
          <w:rFonts w:ascii="Times New Roman" w:hAnsi="Times New Roman"/>
          <w:b/>
          <w:bCs/>
          <w:sz w:val="24"/>
          <w:szCs w:val="24"/>
        </w:rPr>
        <w:t>Забележка</w:t>
      </w:r>
      <w:r w:rsidRPr="001A5F75">
        <w:rPr>
          <w:rFonts w:ascii="Times New Roman" w:hAnsi="Times New Roman"/>
          <w:b/>
          <w:bCs/>
          <w:sz w:val="24"/>
          <w:szCs w:val="24"/>
          <w:lang w:val="en-US"/>
        </w:rPr>
        <w:t xml:space="preserve">: </w:t>
      </w:r>
      <w:r w:rsidRPr="001A5F75">
        <w:rPr>
          <w:rFonts w:ascii="Times New Roman" w:hAnsi="Times New Roman"/>
          <w:b/>
          <w:bCs/>
          <w:sz w:val="24"/>
          <w:szCs w:val="24"/>
        </w:rPr>
        <w:t>Не се допуска монтиране на оборудване различно от одобреното от завода производител!</w:t>
      </w:r>
    </w:p>
    <w:p w:rsidR="001A5F75" w:rsidRPr="001A5F75" w:rsidRDefault="001A5F75" w:rsidP="001A5F75">
      <w:pPr>
        <w:spacing w:after="0" w:line="240" w:lineRule="auto"/>
        <w:ind w:firstLine="567"/>
        <w:jc w:val="both"/>
        <w:rPr>
          <w:rFonts w:ascii="Times New Roman" w:eastAsia="Times New Roman" w:hAnsi="Times New Roman"/>
          <w:sz w:val="24"/>
          <w:szCs w:val="24"/>
          <w:lang w:eastAsia="bg-BG"/>
        </w:rPr>
      </w:pPr>
    </w:p>
    <w:p w:rsidR="001A5F75" w:rsidRPr="001A5F75" w:rsidRDefault="001A5F75" w:rsidP="001A5F75">
      <w:pPr>
        <w:shd w:val="clear" w:color="auto" w:fill="F2F2F2"/>
        <w:spacing w:after="120" w:line="240" w:lineRule="auto"/>
        <w:ind w:firstLine="567"/>
        <w:jc w:val="both"/>
        <w:rPr>
          <w:rFonts w:ascii="Times New Roman" w:eastAsia="Times New Roman" w:hAnsi="Times New Roman"/>
          <w:b/>
          <w:sz w:val="24"/>
          <w:szCs w:val="24"/>
          <w:lang w:eastAsia="bg-BG"/>
        </w:rPr>
      </w:pPr>
      <w:r w:rsidRPr="001A5F75">
        <w:rPr>
          <w:rFonts w:ascii="Times New Roman" w:eastAsia="Times New Roman" w:hAnsi="Times New Roman"/>
          <w:b/>
          <w:sz w:val="24"/>
          <w:szCs w:val="24"/>
          <w:lang w:eastAsia="bg-BG"/>
        </w:rPr>
        <w:t>ОБОСОБЕНА ПОЗИЦИЯ №</w:t>
      </w:r>
      <w:r w:rsidRPr="001A5F75">
        <w:rPr>
          <w:rFonts w:ascii="Times New Roman" w:eastAsia="Times New Roman" w:hAnsi="Times New Roman"/>
          <w:b/>
          <w:sz w:val="24"/>
          <w:szCs w:val="24"/>
          <w:lang w:val="en-US" w:eastAsia="bg-BG"/>
        </w:rPr>
        <w:t xml:space="preserve"> </w:t>
      </w:r>
      <w:r w:rsidRPr="001A5F75">
        <w:rPr>
          <w:rFonts w:ascii="Times New Roman" w:eastAsia="Times New Roman" w:hAnsi="Times New Roman"/>
          <w:b/>
          <w:sz w:val="24"/>
          <w:szCs w:val="24"/>
          <w:lang w:eastAsia="bg-BG"/>
        </w:rPr>
        <w:t>2: „ДОСТАВКА НА 1 БРОЙ ЛЕК АВТОМОБИЛ ТИП „ХЕЧБЕГ“</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hAnsi="Times New Roman"/>
          <w:b/>
          <w:bCs/>
          <w:sz w:val="24"/>
          <w:szCs w:val="24"/>
        </w:rPr>
        <w:t>Изисквания</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eastAsia="Times New Roman" w:hAnsi="Times New Roman"/>
          <w:sz w:val="24"/>
          <w:szCs w:val="24"/>
        </w:rPr>
        <w:t>Автомобилът да е серийно производство, произведен не по-рано от 2016 г. и да отговаря на изискванията на Закона за движение по пътищата и Правилника за неговото приложение. Категория М1.</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
          <w:sz w:val="24"/>
          <w:szCs w:val="24"/>
        </w:rPr>
      </w:pPr>
      <w:r w:rsidRPr="001A5F75">
        <w:rPr>
          <w:rFonts w:ascii="Times New Roman" w:hAnsi="Times New Roman"/>
          <w:bCs/>
          <w:sz w:val="24"/>
          <w:szCs w:val="24"/>
        </w:rPr>
        <w:sym w:font="Wingdings" w:char="F0D8"/>
      </w:r>
      <w:r w:rsidRPr="001A5F75">
        <w:rPr>
          <w:rFonts w:ascii="Times New Roman" w:hAnsi="Times New Roman"/>
          <w:b/>
          <w:sz w:val="24"/>
          <w:szCs w:val="24"/>
        </w:rPr>
        <w:t>Купе</w:t>
      </w:r>
      <w:r w:rsidRPr="001A5F75">
        <w:rPr>
          <w:rFonts w:ascii="Times New Roman" w:hAnsi="Times New Roman"/>
          <w:b/>
          <w:sz w:val="24"/>
          <w:szCs w:val="24"/>
          <w:lang w:val="en-US"/>
        </w:rPr>
        <w:t xml:space="preserve"> - </w:t>
      </w:r>
      <w:proofErr w:type="spellStart"/>
      <w:r w:rsidRPr="001A5F75">
        <w:rPr>
          <w:rFonts w:ascii="Times New Roman" w:hAnsi="Times New Roman"/>
          <w:b/>
          <w:sz w:val="24"/>
          <w:szCs w:val="24"/>
        </w:rPr>
        <w:t>хечбек</w:t>
      </w:r>
      <w:proofErr w:type="spellEnd"/>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
          <w:sz w:val="24"/>
          <w:szCs w:val="24"/>
        </w:rPr>
      </w:pPr>
      <w:r w:rsidRPr="001A5F75">
        <w:rPr>
          <w:rFonts w:ascii="Times New Roman" w:hAnsi="Times New Roman"/>
          <w:b/>
          <w:sz w:val="24"/>
          <w:szCs w:val="24"/>
        </w:rPr>
        <w:t>Двигател:</w:t>
      </w:r>
      <w:r w:rsidRPr="001A5F75">
        <w:rPr>
          <w:rFonts w:ascii="Times New Roman" w:hAnsi="Times New Roman"/>
          <w:b/>
          <w:sz w:val="24"/>
          <w:szCs w:val="24"/>
          <w:lang w:val="en-US"/>
        </w:rPr>
        <w:tab/>
      </w:r>
      <w:r w:rsidRPr="001A5F75">
        <w:rPr>
          <w:rFonts w:ascii="Times New Roman" w:hAnsi="Times New Roman"/>
          <w:b/>
          <w:sz w:val="24"/>
          <w:szCs w:val="24"/>
          <w:lang w:val="en-US"/>
        </w:rPr>
        <w:tab/>
      </w:r>
      <w:r w:rsidRPr="001A5F75">
        <w:rPr>
          <w:rFonts w:ascii="Times New Roman" w:hAnsi="Times New Roman"/>
          <w:b/>
          <w:sz w:val="24"/>
          <w:szCs w:val="24"/>
          <w:lang w:val="en-US"/>
        </w:rPr>
        <w:tab/>
      </w:r>
      <w:r w:rsidRPr="001A5F75">
        <w:rPr>
          <w:rFonts w:ascii="Times New Roman" w:hAnsi="Times New Roman"/>
          <w:b/>
          <w:sz w:val="24"/>
          <w:szCs w:val="24"/>
          <w:lang w:val="en-US"/>
        </w:rPr>
        <w:tab/>
      </w:r>
      <w:r w:rsidRPr="001A5F75">
        <w:rPr>
          <w:rFonts w:ascii="Times New Roman" w:hAnsi="Times New Roman"/>
          <w:b/>
          <w:sz w:val="24"/>
          <w:szCs w:val="24"/>
        </w:rPr>
        <w:t>Дизелов</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
          <w:sz w:val="24"/>
          <w:szCs w:val="24"/>
          <w:lang w:val="en-US"/>
        </w:rPr>
      </w:pPr>
      <w:proofErr w:type="spellStart"/>
      <w:r w:rsidRPr="001A5F75">
        <w:rPr>
          <w:rFonts w:ascii="Times New Roman" w:hAnsi="Times New Roman"/>
          <w:sz w:val="24"/>
          <w:szCs w:val="24"/>
          <w:lang w:val="en-US"/>
        </w:rPr>
        <w:t>Максимална</w:t>
      </w:r>
      <w:proofErr w:type="spellEnd"/>
      <w:r w:rsidRPr="001A5F75">
        <w:rPr>
          <w:rFonts w:ascii="Times New Roman" w:hAnsi="Times New Roman"/>
          <w:sz w:val="24"/>
          <w:szCs w:val="24"/>
          <w:lang w:val="en-US"/>
        </w:rPr>
        <w:t xml:space="preserve"> </w:t>
      </w:r>
      <w:proofErr w:type="spellStart"/>
      <w:r w:rsidRPr="001A5F75">
        <w:rPr>
          <w:rFonts w:ascii="Times New Roman" w:hAnsi="Times New Roman"/>
          <w:sz w:val="24"/>
          <w:szCs w:val="24"/>
          <w:lang w:val="en-US"/>
        </w:rPr>
        <w:t>мощност</w:t>
      </w:r>
      <w:proofErr w:type="spellEnd"/>
      <w:r w:rsidRPr="001A5F75">
        <w:rPr>
          <w:rFonts w:ascii="Times New Roman" w:hAnsi="Times New Roman"/>
          <w:sz w:val="24"/>
          <w:szCs w:val="24"/>
        </w:rPr>
        <w:t>:</w:t>
      </w:r>
      <w:r w:rsidRPr="001A5F75">
        <w:rPr>
          <w:rFonts w:ascii="Times New Roman" w:hAnsi="Times New Roman"/>
          <w:sz w:val="24"/>
          <w:szCs w:val="24"/>
          <w:lang w:val="en-US"/>
        </w:rPr>
        <w:tab/>
      </w:r>
      <w:r w:rsidRPr="001A5F75">
        <w:rPr>
          <w:rFonts w:ascii="Times New Roman" w:hAnsi="Times New Roman"/>
          <w:sz w:val="24"/>
          <w:szCs w:val="24"/>
          <w:lang w:val="en-US"/>
        </w:rPr>
        <w:tab/>
      </w:r>
      <w:r w:rsidRPr="001A5F75">
        <w:rPr>
          <w:rFonts w:ascii="Times New Roman" w:hAnsi="Times New Roman"/>
          <w:b/>
          <w:sz w:val="24"/>
          <w:szCs w:val="24"/>
        </w:rPr>
        <w:t>Не по-малка от</w:t>
      </w:r>
      <w:r w:rsidRPr="001A5F75">
        <w:rPr>
          <w:rFonts w:ascii="Times New Roman" w:hAnsi="Times New Roman"/>
          <w:b/>
          <w:sz w:val="24"/>
          <w:szCs w:val="24"/>
          <w:lang w:val="en-US"/>
        </w:rPr>
        <w:t xml:space="preserve"> </w:t>
      </w:r>
      <w:r w:rsidRPr="001A5F75">
        <w:rPr>
          <w:rFonts w:ascii="Times New Roman" w:hAnsi="Times New Roman"/>
          <w:b/>
          <w:sz w:val="24"/>
          <w:szCs w:val="24"/>
        </w:rPr>
        <w:t>115 к.с.</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shd w:val="clear" w:color="auto" w:fill="FFFFFF"/>
        <w:autoSpaceDN w:val="0"/>
        <w:spacing w:after="0" w:line="240" w:lineRule="auto"/>
        <w:rPr>
          <w:rFonts w:ascii="Sylfaen" w:eastAsia="Times New Roman" w:hAnsi="Sylfaen"/>
          <w:b/>
          <w:sz w:val="24"/>
          <w:szCs w:val="24"/>
          <w:lang w:val="en-US"/>
        </w:rPr>
      </w:pPr>
      <w:proofErr w:type="spellStart"/>
      <w:r w:rsidRPr="001A5F75">
        <w:rPr>
          <w:rFonts w:ascii="Times New Roman" w:hAnsi="Times New Roman"/>
          <w:sz w:val="24"/>
          <w:szCs w:val="24"/>
          <w:lang w:val="en-US"/>
        </w:rPr>
        <w:t>Работен</w:t>
      </w:r>
      <w:proofErr w:type="spellEnd"/>
      <w:r w:rsidRPr="001A5F75">
        <w:rPr>
          <w:rFonts w:ascii="Times New Roman" w:hAnsi="Times New Roman"/>
          <w:sz w:val="24"/>
          <w:szCs w:val="24"/>
          <w:lang w:val="en-US"/>
        </w:rPr>
        <w:t xml:space="preserve"> </w:t>
      </w:r>
      <w:proofErr w:type="spellStart"/>
      <w:r w:rsidRPr="001A5F75">
        <w:rPr>
          <w:rFonts w:ascii="Times New Roman" w:hAnsi="Times New Roman"/>
          <w:sz w:val="24"/>
          <w:szCs w:val="24"/>
          <w:lang w:val="en-US"/>
        </w:rPr>
        <w:t>обем</w:t>
      </w:r>
      <w:proofErr w:type="spellEnd"/>
      <w:r w:rsidRPr="001A5F75">
        <w:rPr>
          <w:rFonts w:ascii="Times New Roman" w:hAnsi="Times New Roman"/>
          <w:sz w:val="24"/>
          <w:szCs w:val="24"/>
        </w:rPr>
        <w:t>:</w:t>
      </w:r>
      <w:r w:rsidRPr="001A5F75">
        <w:rPr>
          <w:rFonts w:ascii="Times New Roman" w:hAnsi="Times New Roman"/>
          <w:sz w:val="24"/>
          <w:szCs w:val="24"/>
          <w:lang w:val="en-US"/>
        </w:rPr>
        <w:tab/>
      </w:r>
      <w:r w:rsidRPr="001A5F75">
        <w:rPr>
          <w:rFonts w:ascii="Times New Roman" w:hAnsi="Times New Roman"/>
          <w:sz w:val="24"/>
          <w:szCs w:val="24"/>
          <w:lang w:val="en-US"/>
        </w:rPr>
        <w:tab/>
      </w:r>
      <w:r w:rsidRPr="001A5F75">
        <w:rPr>
          <w:rFonts w:ascii="Times New Roman" w:hAnsi="Times New Roman"/>
          <w:sz w:val="24"/>
          <w:szCs w:val="24"/>
          <w:lang w:val="en-US"/>
        </w:rPr>
        <w:tab/>
      </w:r>
      <w:r w:rsidRPr="001A5F75">
        <w:rPr>
          <w:rFonts w:ascii="Times New Roman" w:hAnsi="Times New Roman"/>
          <w:b/>
          <w:sz w:val="24"/>
          <w:szCs w:val="24"/>
        </w:rPr>
        <w:t xml:space="preserve">Не по-малък от 1300 куб.см. </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Тип на скоростната кутия:</w:t>
      </w:r>
      <w:r w:rsidRPr="001A5F75">
        <w:rPr>
          <w:rFonts w:ascii="Times New Roman" w:hAnsi="Times New Roman"/>
          <w:sz w:val="24"/>
          <w:szCs w:val="24"/>
          <w:lang w:val="en-US"/>
        </w:rPr>
        <w:tab/>
      </w:r>
      <w:r w:rsidRPr="001A5F75">
        <w:rPr>
          <w:rFonts w:ascii="Times New Roman" w:hAnsi="Times New Roman"/>
          <w:sz w:val="24"/>
          <w:szCs w:val="24"/>
          <w:lang w:val="en-US"/>
        </w:rPr>
        <w:tab/>
      </w:r>
      <w:r w:rsidRPr="001A5F75">
        <w:rPr>
          <w:rFonts w:ascii="Times New Roman" w:hAnsi="Times New Roman"/>
          <w:b/>
          <w:sz w:val="24"/>
          <w:szCs w:val="24"/>
        </w:rPr>
        <w:t>Автоматична с  двоен съединител</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
          <w:sz w:val="24"/>
          <w:szCs w:val="24"/>
        </w:rPr>
      </w:pPr>
      <w:r w:rsidRPr="001A5F75">
        <w:rPr>
          <w:rFonts w:ascii="Times New Roman" w:hAnsi="Times New Roman"/>
          <w:sz w:val="24"/>
          <w:szCs w:val="24"/>
        </w:rPr>
        <w:t>Екологична норма:</w:t>
      </w:r>
      <w:r w:rsidRPr="001A5F75">
        <w:rPr>
          <w:rFonts w:ascii="Times New Roman" w:hAnsi="Times New Roman"/>
          <w:sz w:val="24"/>
          <w:szCs w:val="24"/>
          <w:lang w:val="en-US"/>
        </w:rPr>
        <w:tab/>
      </w:r>
      <w:r w:rsidRPr="001A5F75">
        <w:rPr>
          <w:rFonts w:ascii="Times New Roman" w:hAnsi="Times New Roman"/>
          <w:sz w:val="24"/>
          <w:szCs w:val="24"/>
          <w:lang w:val="en-US"/>
        </w:rPr>
        <w:tab/>
      </w:r>
      <w:r w:rsidRPr="001A5F75">
        <w:rPr>
          <w:rFonts w:ascii="Times New Roman" w:hAnsi="Times New Roman"/>
          <w:sz w:val="24"/>
          <w:szCs w:val="24"/>
          <w:lang w:val="en-US"/>
        </w:rPr>
        <w:tab/>
      </w:r>
      <w:r w:rsidRPr="001A5F75">
        <w:rPr>
          <w:rFonts w:ascii="Times New Roman" w:hAnsi="Times New Roman"/>
          <w:b/>
          <w:sz w:val="24"/>
          <w:szCs w:val="24"/>
        </w:rPr>
        <w:t>EURO 6</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
          <w:sz w:val="24"/>
          <w:szCs w:val="24"/>
        </w:rPr>
      </w:pPr>
      <w:r w:rsidRPr="001A5F75">
        <w:rPr>
          <w:rFonts w:ascii="Times New Roman" w:hAnsi="Times New Roman"/>
          <w:sz w:val="24"/>
          <w:szCs w:val="24"/>
        </w:rPr>
        <w:t>Обем на резервоара:</w:t>
      </w:r>
      <w:r w:rsidRPr="001A5F75">
        <w:rPr>
          <w:rFonts w:ascii="Times New Roman" w:hAnsi="Times New Roman"/>
          <w:sz w:val="24"/>
          <w:szCs w:val="24"/>
          <w:lang w:val="en-US"/>
        </w:rPr>
        <w:tab/>
      </w:r>
      <w:r w:rsidRPr="001A5F75">
        <w:rPr>
          <w:rFonts w:ascii="Times New Roman" w:hAnsi="Times New Roman"/>
          <w:sz w:val="24"/>
          <w:szCs w:val="24"/>
          <w:lang w:val="en-US"/>
        </w:rPr>
        <w:tab/>
      </w:r>
      <w:r w:rsidRPr="001A5F75">
        <w:rPr>
          <w:rFonts w:ascii="Times New Roman" w:hAnsi="Times New Roman"/>
          <w:sz w:val="24"/>
          <w:szCs w:val="24"/>
          <w:lang w:val="en-US"/>
        </w:rPr>
        <w:tab/>
      </w:r>
      <w:r w:rsidRPr="001A5F75">
        <w:rPr>
          <w:rFonts w:ascii="Times New Roman" w:hAnsi="Times New Roman"/>
          <w:b/>
          <w:sz w:val="24"/>
          <w:szCs w:val="24"/>
        </w:rPr>
        <w:t>Не по-малък от 55 л.</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
          <w:sz w:val="24"/>
          <w:szCs w:val="24"/>
        </w:rPr>
      </w:pPr>
      <w:r w:rsidRPr="001A5F75">
        <w:rPr>
          <w:rFonts w:ascii="Times New Roman" w:hAnsi="Times New Roman"/>
          <w:sz w:val="24"/>
          <w:szCs w:val="24"/>
        </w:rPr>
        <w:t>Вид задвижване на колелата:</w:t>
      </w:r>
      <w:r w:rsidRPr="001A5F75">
        <w:rPr>
          <w:rFonts w:ascii="Times New Roman" w:hAnsi="Times New Roman"/>
          <w:sz w:val="24"/>
          <w:szCs w:val="24"/>
          <w:lang w:val="en-US"/>
        </w:rPr>
        <w:tab/>
      </w:r>
      <w:r w:rsidRPr="001A5F75">
        <w:rPr>
          <w:rFonts w:ascii="Times New Roman" w:hAnsi="Times New Roman"/>
          <w:b/>
          <w:sz w:val="24"/>
          <w:szCs w:val="24"/>
        </w:rPr>
        <w:t>Предно предаване</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
          <w:sz w:val="24"/>
          <w:szCs w:val="24"/>
        </w:rPr>
      </w:pPr>
      <w:r w:rsidRPr="001A5F75">
        <w:rPr>
          <w:rFonts w:ascii="Times New Roman" w:hAnsi="Times New Roman"/>
        </w:rPr>
        <w:t>Разход на гориво:</w:t>
      </w:r>
      <w:r w:rsidRPr="001A5F75">
        <w:rPr>
          <w:rFonts w:ascii="Times New Roman" w:hAnsi="Times New Roman"/>
          <w:lang w:val="en-US"/>
        </w:rPr>
        <w:tab/>
      </w:r>
      <w:r w:rsidRPr="001A5F75">
        <w:rPr>
          <w:rFonts w:ascii="Times New Roman" w:hAnsi="Times New Roman"/>
          <w:lang w:val="en-US"/>
        </w:rPr>
        <w:tab/>
      </w:r>
      <w:r w:rsidRPr="001A5F75">
        <w:rPr>
          <w:rFonts w:ascii="Times New Roman" w:hAnsi="Times New Roman"/>
          <w:lang w:val="en-US"/>
        </w:rPr>
        <w:tab/>
      </w:r>
      <w:r w:rsidRPr="001A5F75">
        <w:rPr>
          <w:rFonts w:ascii="Times New Roman" w:hAnsi="Times New Roman"/>
          <w:b/>
          <w:sz w:val="24"/>
          <w:szCs w:val="24"/>
        </w:rPr>
        <w:t>Смесен разход не повече от 4.5 л./100 км</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jc w:val="both"/>
        <w:rPr>
          <w:rFonts w:ascii="Times New Roman" w:hAnsi="Times New Roman"/>
          <w:b/>
          <w:bCs/>
          <w:sz w:val="24"/>
          <w:szCs w:val="24"/>
        </w:rPr>
      </w:pPr>
      <w:r w:rsidRPr="001A5F75">
        <w:rPr>
          <w:rFonts w:ascii="Times New Roman" w:hAnsi="Times New Roman"/>
          <w:bCs/>
          <w:sz w:val="24"/>
          <w:szCs w:val="24"/>
        </w:rPr>
        <w:sym w:font="Wingdings" w:char="F0D8"/>
      </w:r>
      <w:r w:rsidRPr="001A5F75">
        <w:rPr>
          <w:rFonts w:ascii="Times New Roman" w:hAnsi="Times New Roman"/>
          <w:bCs/>
          <w:sz w:val="24"/>
          <w:szCs w:val="24"/>
        </w:rPr>
        <w:t xml:space="preserve"> </w:t>
      </w:r>
      <w:r w:rsidRPr="001A5F75">
        <w:rPr>
          <w:rFonts w:ascii="Times New Roman" w:hAnsi="Times New Roman"/>
          <w:b/>
          <w:bCs/>
          <w:sz w:val="24"/>
          <w:szCs w:val="24"/>
        </w:rPr>
        <w:t>Интериор</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 xml:space="preserve">Врати: </w:t>
      </w:r>
      <w:r w:rsidRPr="001A5F75">
        <w:rPr>
          <w:rFonts w:ascii="Times New Roman" w:hAnsi="Times New Roman"/>
          <w:b/>
          <w:sz w:val="24"/>
          <w:szCs w:val="24"/>
        </w:rPr>
        <w:t>5 бр.</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 xml:space="preserve">Места: </w:t>
      </w:r>
      <w:r w:rsidRPr="001A5F75">
        <w:rPr>
          <w:rFonts w:ascii="Times New Roman" w:hAnsi="Times New Roman"/>
          <w:b/>
          <w:sz w:val="24"/>
          <w:szCs w:val="24"/>
        </w:rPr>
        <w:t>5 броя</w:t>
      </w:r>
      <w:r w:rsidRPr="001A5F75">
        <w:rPr>
          <w:rFonts w:ascii="Times New Roman" w:hAnsi="Times New Roman"/>
          <w:sz w:val="24"/>
          <w:szCs w:val="24"/>
        </w:rPr>
        <w:t xml:space="preserve"> </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Регулируем волан по височина и дълбочина</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 xml:space="preserve">Регулируеми </w:t>
      </w:r>
      <w:proofErr w:type="spellStart"/>
      <w:r w:rsidRPr="001A5F75">
        <w:rPr>
          <w:rFonts w:ascii="Times New Roman" w:hAnsi="Times New Roman"/>
          <w:sz w:val="24"/>
          <w:szCs w:val="24"/>
        </w:rPr>
        <w:t>подглавници</w:t>
      </w:r>
      <w:proofErr w:type="spellEnd"/>
      <w:r w:rsidRPr="001A5F75">
        <w:rPr>
          <w:rFonts w:ascii="Times New Roman" w:hAnsi="Times New Roman"/>
          <w:sz w:val="24"/>
          <w:szCs w:val="24"/>
        </w:rPr>
        <w:t xml:space="preserve"> на всички седалки</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Индикатор за превключване на предавка за икономично шофиране</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lastRenderedPageBreak/>
        <w:t xml:space="preserve">Заключване - </w:t>
      </w:r>
      <w:proofErr w:type="spellStart"/>
      <w:r w:rsidRPr="001A5F75">
        <w:rPr>
          <w:rFonts w:ascii="Times New Roman" w:hAnsi="Times New Roman"/>
          <w:sz w:val="24"/>
          <w:szCs w:val="24"/>
        </w:rPr>
        <w:t>безключово</w:t>
      </w:r>
      <w:proofErr w:type="spellEnd"/>
      <w:r w:rsidRPr="001A5F75">
        <w:rPr>
          <w:rFonts w:ascii="Times New Roman" w:hAnsi="Times New Roman"/>
          <w:sz w:val="24"/>
          <w:szCs w:val="24"/>
        </w:rPr>
        <w:t>, дистанционно</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 xml:space="preserve">Стартиране - </w:t>
      </w:r>
      <w:proofErr w:type="spellStart"/>
      <w:r w:rsidRPr="001A5F75">
        <w:rPr>
          <w:rFonts w:ascii="Times New Roman" w:hAnsi="Times New Roman"/>
          <w:sz w:val="24"/>
          <w:szCs w:val="24"/>
        </w:rPr>
        <w:t>безключово</w:t>
      </w:r>
      <w:proofErr w:type="spellEnd"/>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
          <w:bCs/>
          <w:sz w:val="24"/>
          <w:szCs w:val="24"/>
        </w:rPr>
      </w:pPr>
      <w:r w:rsidRPr="001A5F75">
        <w:rPr>
          <w:rFonts w:ascii="Times New Roman" w:hAnsi="Times New Roman"/>
          <w:bCs/>
          <w:sz w:val="24"/>
          <w:szCs w:val="24"/>
        </w:rPr>
        <w:sym w:font="Wingdings" w:char="F0D8"/>
      </w:r>
      <w:r w:rsidRPr="001A5F75">
        <w:rPr>
          <w:rFonts w:ascii="Times New Roman" w:hAnsi="Times New Roman"/>
          <w:bCs/>
          <w:sz w:val="24"/>
          <w:szCs w:val="24"/>
        </w:rPr>
        <w:t xml:space="preserve"> </w:t>
      </w:r>
      <w:r w:rsidRPr="001A5F75">
        <w:rPr>
          <w:rFonts w:ascii="Times New Roman" w:hAnsi="Times New Roman"/>
          <w:b/>
          <w:bCs/>
          <w:sz w:val="24"/>
          <w:szCs w:val="24"/>
        </w:rPr>
        <w:t xml:space="preserve">С оглед сигурността и безопасността на водача и пътниците, автомобила трябва да е оборудван с: </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hAnsi="Times New Roman"/>
          <w:bCs/>
          <w:sz w:val="24"/>
          <w:szCs w:val="24"/>
        </w:rPr>
        <w:t xml:space="preserve">Не по-малко от 8 въздушни възглавници </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hAnsi="Times New Roman"/>
          <w:bCs/>
          <w:sz w:val="24"/>
          <w:szCs w:val="24"/>
        </w:rPr>
        <w:t>3-точкови предпазни колани за всички места,</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hAnsi="Times New Roman"/>
          <w:bCs/>
          <w:sz w:val="24"/>
          <w:szCs w:val="24"/>
        </w:rPr>
        <w:t>Предупредителен сигнал за непоставени колани отпред</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hAnsi="Times New Roman"/>
          <w:bCs/>
          <w:sz w:val="24"/>
          <w:szCs w:val="24"/>
        </w:rPr>
        <w:t xml:space="preserve">Електронен </w:t>
      </w:r>
      <w:proofErr w:type="spellStart"/>
      <w:r w:rsidRPr="001A5F75">
        <w:rPr>
          <w:rFonts w:ascii="Times New Roman" w:hAnsi="Times New Roman"/>
          <w:bCs/>
          <w:sz w:val="24"/>
          <w:szCs w:val="24"/>
        </w:rPr>
        <w:t>имобилайзер</w:t>
      </w:r>
      <w:proofErr w:type="spellEnd"/>
      <w:r w:rsidRPr="001A5F75">
        <w:rPr>
          <w:rFonts w:ascii="Times New Roman" w:hAnsi="Times New Roman"/>
          <w:bCs/>
          <w:sz w:val="24"/>
          <w:szCs w:val="24"/>
        </w:rPr>
        <w:t>,  осигуряващ защита против кражба</w:t>
      </w:r>
    </w:p>
    <w:p w:rsidR="001A5F75" w:rsidRPr="001A5F75" w:rsidRDefault="001A5F75" w:rsidP="001A5F75">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 New Roman" w:hAnsi="Times New Roman"/>
          <w:bCs/>
          <w:sz w:val="24"/>
          <w:szCs w:val="24"/>
        </w:rPr>
      </w:pPr>
      <w:r w:rsidRPr="001A5F75">
        <w:rPr>
          <w:rFonts w:ascii="Times New Roman" w:hAnsi="Times New Roman"/>
          <w:sz w:val="24"/>
          <w:szCs w:val="24"/>
        </w:rPr>
        <w:t xml:space="preserve">ABS – </w:t>
      </w:r>
      <w:r w:rsidRPr="001A5F75">
        <w:rPr>
          <w:rFonts w:ascii="Times New Roman" w:hAnsi="Times New Roman"/>
          <w:bCs/>
          <w:sz w:val="24"/>
          <w:szCs w:val="24"/>
        </w:rPr>
        <w:t xml:space="preserve">система против блокиране на колелата </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hAnsi="Times New Roman"/>
          <w:bCs/>
          <w:sz w:val="24"/>
          <w:szCs w:val="24"/>
        </w:rPr>
        <w:t>Електронен разпределител на спирачното усилие</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hAnsi="Times New Roman"/>
          <w:bCs/>
          <w:sz w:val="24"/>
          <w:szCs w:val="24"/>
        </w:rPr>
        <w:t>Електронна система за подпомагане при екстремно спиране</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hAnsi="Times New Roman"/>
          <w:bCs/>
          <w:sz w:val="24"/>
          <w:szCs w:val="24"/>
        </w:rPr>
        <w:t>Електронна система за контрол на  траекторията на движение</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hAnsi="Times New Roman"/>
          <w:bCs/>
          <w:sz w:val="24"/>
          <w:szCs w:val="24"/>
        </w:rPr>
        <w:t>Система за контрол на сцеплението на двигателните колела</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hAnsi="Times New Roman"/>
          <w:bCs/>
          <w:sz w:val="24"/>
          <w:szCs w:val="24"/>
        </w:rPr>
        <w:t>Индикатори за следене на налягането в гумите</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rPr>
      </w:pPr>
      <w:r w:rsidRPr="001A5F75">
        <w:rPr>
          <w:rFonts w:ascii="Times New Roman" w:hAnsi="Times New Roman"/>
          <w:bCs/>
          <w:sz w:val="24"/>
          <w:szCs w:val="24"/>
        </w:rPr>
        <w:t>Автоматично  включване на аварийните светлини при  рязко забавяне</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bCs/>
          <w:sz w:val="24"/>
          <w:szCs w:val="24"/>
          <w:lang w:val="en-US"/>
        </w:rPr>
      </w:pPr>
      <w:r w:rsidRPr="001A5F75">
        <w:rPr>
          <w:rFonts w:ascii="Times New Roman" w:hAnsi="Times New Roman"/>
          <w:bCs/>
          <w:sz w:val="24"/>
          <w:szCs w:val="24"/>
        </w:rPr>
        <w:t xml:space="preserve">Спирачна система – </w:t>
      </w:r>
      <w:proofErr w:type="spellStart"/>
      <w:r w:rsidRPr="001A5F75">
        <w:rPr>
          <w:rFonts w:ascii="Times New Roman" w:hAnsi="Times New Roman"/>
          <w:bCs/>
          <w:sz w:val="24"/>
          <w:szCs w:val="24"/>
        </w:rPr>
        <w:t>двукръгова</w:t>
      </w:r>
      <w:proofErr w:type="spellEnd"/>
      <w:r w:rsidRPr="001A5F75">
        <w:rPr>
          <w:rFonts w:ascii="Times New Roman" w:hAnsi="Times New Roman"/>
          <w:bCs/>
          <w:sz w:val="24"/>
          <w:szCs w:val="24"/>
        </w:rPr>
        <w:t xml:space="preserve"> със </w:t>
      </w:r>
      <w:proofErr w:type="spellStart"/>
      <w:r w:rsidRPr="001A5F75">
        <w:rPr>
          <w:rFonts w:ascii="Times New Roman" w:hAnsi="Times New Roman"/>
          <w:bCs/>
          <w:sz w:val="24"/>
          <w:szCs w:val="24"/>
        </w:rPr>
        <w:t>сервоустройство</w:t>
      </w:r>
      <w:proofErr w:type="spellEnd"/>
      <w:r w:rsidRPr="001A5F75">
        <w:rPr>
          <w:rFonts w:ascii="Times New Roman" w:hAnsi="Times New Roman"/>
          <w:bCs/>
          <w:sz w:val="24"/>
          <w:szCs w:val="24"/>
        </w:rPr>
        <w:t>, предни спирачни дискове – вентилирани  задни- дискове</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lang w:val="en-US"/>
        </w:rPr>
      </w:pPr>
      <w:r w:rsidRPr="001A5F75">
        <w:rPr>
          <w:rFonts w:ascii="Times New Roman" w:hAnsi="Times New Roman"/>
          <w:sz w:val="24"/>
          <w:szCs w:val="24"/>
        </w:rPr>
        <w:t xml:space="preserve">Система за автоматично избиране на телефон 112  и подаване на информация до аварийните служби, вкл. и </w:t>
      </w:r>
      <w:r w:rsidRPr="001A5F75">
        <w:rPr>
          <w:rFonts w:ascii="Times New Roman" w:hAnsi="Times New Roman"/>
          <w:sz w:val="24"/>
          <w:szCs w:val="24"/>
          <w:lang w:val="en-US"/>
        </w:rPr>
        <w:t xml:space="preserve">GPS – </w:t>
      </w:r>
      <w:r w:rsidRPr="001A5F75">
        <w:rPr>
          <w:rFonts w:ascii="Times New Roman" w:hAnsi="Times New Roman"/>
          <w:sz w:val="24"/>
          <w:szCs w:val="24"/>
        </w:rPr>
        <w:t>координати на български език за РБ</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jc w:val="both"/>
        <w:rPr>
          <w:rFonts w:ascii="Times New Roman" w:hAnsi="Times New Roman"/>
          <w:b/>
          <w:bCs/>
          <w:sz w:val="24"/>
          <w:szCs w:val="24"/>
        </w:rPr>
      </w:pPr>
      <w:r w:rsidRPr="001A5F75">
        <w:rPr>
          <w:rFonts w:ascii="Times New Roman" w:hAnsi="Times New Roman"/>
          <w:bCs/>
          <w:sz w:val="24"/>
          <w:szCs w:val="24"/>
        </w:rPr>
        <w:sym w:font="Wingdings" w:char="F0D8"/>
      </w:r>
      <w:r w:rsidRPr="001A5F75">
        <w:rPr>
          <w:rFonts w:ascii="Times New Roman" w:hAnsi="Times New Roman"/>
          <w:bCs/>
          <w:sz w:val="24"/>
          <w:szCs w:val="24"/>
        </w:rPr>
        <w:t xml:space="preserve"> </w:t>
      </w:r>
      <w:r w:rsidRPr="001A5F75">
        <w:rPr>
          <w:rFonts w:ascii="Times New Roman" w:hAnsi="Times New Roman"/>
          <w:b/>
          <w:bCs/>
          <w:sz w:val="24"/>
          <w:szCs w:val="24"/>
        </w:rPr>
        <w:t>Екстериор</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Външни огледала, електрически регулируеми, отопляеми и сгъваеми с интегрирано осветление</w:t>
      </w:r>
    </w:p>
    <w:p w:rsidR="001A5F75" w:rsidRPr="001A5F75" w:rsidRDefault="001A5F75" w:rsidP="001A5F75">
      <w:pPr>
        <w:pBdr>
          <w:top w:val="single" w:sz="4" w:space="0"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Автоматични предни чистачки  със сензор за дъжд</w:t>
      </w:r>
    </w:p>
    <w:p w:rsidR="001A5F75" w:rsidRPr="001A5F75" w:rsidRDefault="001A5F75" w:rsidP="001A5F75">
      <w:pPr>
        <w:pBdr>
          <w:top w:val="single" w:sz="4" w:space="1"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 xml:space="preserve">Интервална /и/ чистачка-/ и отопление на задно/и/ стъкло/а/ </w:t>
      </w:r>
    </w:p>
    <w:p w:rsidR="001A5F75" w:rsidRPr="001A5F75" w:rsidRDefault="001A5F75" w:rsidP="001A5F75">
      <w:pPr>
        <w:pBdr>
          <w:top w:val="single" w:sz="4" w:space="1"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Автоматични фарове</w:t>
      </w:r>
    </w:p>
    <w:p w:rsidR="001A5F75" w:rsidRPr="001A5F75" w:rsidRDefault="001A5F75" w:rsidP="001A5F75">
      <w:pPr>
        <w:pBdr>
          <w:top w:val="single" w:sz="4" w:space="1"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Ел. регулиране по височина на фаровете</w:t>
      </w:r>
    </w:p>
    <w:p w:rsidR="001A5F75" w:rsidRPr="001A5F75" w:rsidRDefault="001A5F75" w:rsidP="001A5F75">
      <w:pPr>
        <w:pBdr>
          <w:top w:val="single" w:sz="4" w:space="1"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Фарове за мъгла</w:t>
      </w:r>
    </w:p>
    <w:p w:rsidR="001A5F75" w:rsidRPr="001A5F75" w:rsidRDefault="001A5F75" w:rsidP="001A5F75">
      <w:pPr>
        <w:pBdr>
          <w:top w:val="single" w:sz="4" w:space="1"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lang w:val="en-US"/>
        </w:rPr>
        <w:t xml:space="preserve">LED – </w:t>
      </w:r>
      <w:r w:rsidRPr="001A5F75">
        <w:rPr>
          <w:rFonts w:ascii="Times New Roman" w:hAnsi="Times New Roman"/>
          <w:sz w:val="24"/>
          <w:szCs w:val="24"/>
        </w:rPr>
        <w:t xml:space="preserve">дневни светлини/автоматични </w:t>
      </w:r>
    </w:p>
    <w:p w:rsidR="001A5F75" w:rsidRPr="001A5F75" w:rsidRDefault="001A5F75" w:rsidP="001A5F75">
      <w:pPr>
        <w:pBdr>
          <w:top w:val="single" w:sz="4" w:space="1"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lang w:val="en-US"/>
        </w:rPr>
        <w:t>LED</w:t>
      </w:r>
      <w:r w:rsidRPr="001A5F75">
        <w:rPr>
          <w:rFonts w:ascii="Times New Roman" w:hAnsi="Times New Roman"/>
          <w:sz w:val="24"/>
          <w:szCs w:val="24"/>
        </w:rPr>
        <w:t xml:space="preserve"> задни светлини</w:t>
      </w:r>
    </w:p>
    <w:p w:rsidR="001A5F75" w:rsidRPr="001A5F75" w:rsidRDefault="001A5F75" w:rsidP="001A5F75">
      <w:pPr>
        <w:pBdr>
          <w:top w:val="single" w:sz="4" w:space="1" w:color="auto"/>
          <w:left w:val="single" w:sz="4" w:space="1"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lang w:val="en-US"/>
        </w:rPr>
        <w:t xml:space="preserve">LED – </w:t>
      </w:r>
      <w:r w:rsidRPr="001A5F75">
        <w:rPr>
          <w:rFonts w:ascii="Times New Roman" w:hAnsi="Times New Roman"/>
          <w:sz w:val="24"/>
          <w:szCs w:val="24"/>
        </w:rPr>
        <w:t>осветление в купето</w:t>
      </w:r>
    </w:p>
    <w:p w:rsidR="001A5F75" w:rsidRPr="001A5F75" w:rsidRDefault="001A5F75" w:rsidP="001A5F75">
      <w:pPr>
        <w:pBdr>
          <w:top w:val="single" w:sz="4" w:space="1" w:color="auto"/>
          <w:left w:val="single" w:sz="4" w:space="0" w:color="auto"/>
          <w:bottom w:val="single" w:sz="4" w:space="1" w:color="auto"/>
          <w:right w:val="single" w:sz="4" w:space="1" w:color="auto"/>
          <w:between w:val="single" w:sz="4" w:space="1" w:color="auto"/>
          <w:bar w:val="single" w:sz="4" w:color="auto"/>
        </w:pBdr>
        <w:autoSpaceDN w:val="0"/>
        <w:spacing w:after="0" w:line="240" w:lineRule="auto"/>
        <w:jc w:val="both"/>
        <w:rPr>
          <w:rFonts w:ascii="Times New Roman" w:hAnsi="Times New Roman"/>
          <w:b/>
          <w:bCs/>
          <w:sz w:val="24"/>
          <w:szCs w:val="24"/>
        </w:rPr>
      </w:pPr>
      <w:r w:rsidRPr="001A5F75">
        <w:rPr>
          <w:rFonts w:ascii="Times New Roman" w:hAnsi="Times New Roman"/>
          <w:bCs/>
          <w:sz w:val="24"/>
          <w:szCs w:val="24"/>
        </w:rPr>
        <w:sym w:font="Wingdings" w:char="F0D8"/>
      </w:r>
      <w:r w:rsidRPr="001A5F75">
        <w:rPr>
          <w:rFonts w:ascii="Times New Roman" w:hAnsi="Times New Roman"/>
          <w:bCs/>
          <w:sz w:val="24"/>
          <w:szCs w:val="24"/>
        </w:rPr>
        <w:t xml:space="preserve"> </w:t>
      </w:r>
      <w:r w:rsidRPr="001A5F75">
        <w:rPr>
          <w:rFonts w:ascii="Times New Roman" w:hAnsi="Times New Roman"/>
          <w:b/>
          <w:bCs/>
          <w:sz w:val="24"/>
          <w:szCs w:val="24"/>
        </w:rPr>
        <w:t>Удобство и комфорт</w:t>
      </w:r>
    </w:p>
    <w:p w:rsidR="001A5F75" w:rsidRPr="001A5F75" w:rsidRDefault="001A5F75" w:rsidP="001A5F75">
      <w:pPr>
        <w:pBdr>
          <w:top w:val="single" w:sz="4" w:space="1" w:color="auto"/>
          <w:left w:val="single" w:sz="4" w:space="0" w:color="auto"/>
          <w:bottom w:val="single" w:sz="4" w:space="1" w:color="auto"/>
          <w:right w:val="single" w:sz="4" w:space="1" w:color="auto"/>
          <w:between w:val="single" w:sz="4" w:space="1" w:color="auto"/>
          <w:bar w:val="single" w:sz="4" w:color="auto"/>
        </w:pBdr>
        <w:autoSpaceDN w:val="0"/>
        <w:spacing w:after="0" w:line="240" w:lineRule="auto"/>
        <w:jc w:val="both"/>
        <w:rPr>
          <w:rFonts w:ascii="Times New Roman" w:hAnsi="Times New Roman"/>
          <w:sz w:val="24"/>
          <w:szCs w:val="24"/>
        </w:rPr>
      </w:pPr>
      <w:r w:rsidRPr="001A5F75">
        <w:rPr>
          <w:rFonts w:ascii="Times New Roman" w:hAnsi="Times New Roman"/>
          <w:sz w:val="24"/>
          <w:szCs w:val="24"/>
        </w:rPr>
        <w:t xml:space="preserve">Предни и задни стъкла с електрическо задвижване </w:t>
      </w:r>
    </w:p>
    <w:p w:rsidR="001A5F75" w:rsidRPr="001A5F75" w:rsidRDefault="001A5F75" w:rsidP="001A5F75">
      <w:pPr>
        <w:pBdr>
          <w:top w:val="single" w:sz="4" w:space="1" w:color="auto"/>
          <w:left w:val="single" w:sz="4" w:space="0" w:color="auto"/>
          <w:bottom w:val="single" w:sz="4" w:space="1" w:color="auto"/>
          <w:right w:val="single" w:sz="4" w:space="1" w:color="auto"/>
          <w:between w:val="single" w:sz="4" w:space="1" w:color="auto"/>
          <w:bar w:val="single" w:sz="4" w:color="auto"/>
        </w:pBdr>
        <w:autoSpaceDN w:val="0"/>
        <w:spacing w:after="0" w:line="240" w:lineRule="auto"/>
        <w:jc w:val="both"/>
        <w:rPr>
          <w:rFonts w:ascii="Times New Roman" w:hAnsi="Times New Roman"/>
          <w:sz w:val="24"/>
          <w:szCs w:val="24"/>
        </w:rPr>
      </w:pPr>
      <w:r w:rsidRPr="001A5F75">
        <w:rPr>
          <w:rFonts w:ascii="Times New Roman" w:hAnsi="Times New Roman"/>
          <w:sz w:val="24"/>
          <w:szCs w:val="24"/>
        </w:rPr>
        <w:t xml:space="preserve">Автоматичен </w:t>
      </w:r>
      <w:proofErr w:type="spellStart"/>
      <w:r w:rsidRPr="001A5F75">
        <w:rPr>
          <w:rFonts w:ascii="Times New Roman" w:hAnsi="Times New Roman"/>
          <w:sz w:val="24"/>
          <w:szCs w:val="24"/>
        </w:rPr>
        <w:t>двузонов</w:t>
      </w:r>
      <w:proofErr w:type="spellEnd"/>
      <w:r w:rsidRPr="001A5F75">
        <w:rPr>
          <w:rFonts w:ascii="Times New Roman" w:hAnsi="Times New Roman"/>
          <w:sz w:val="24"/>
          <w:szCs w:val="24"/>
        </w:rPr>
        <w:t xml:space="preserve"> </w:t>
      </w:r>
      <w:proofErr w:type="spellStart"/>
      <w:r w:rsidRPr="001A5F75">
        <w:rPr>
          <w:rFonts w:ascii="Times New Roman" w:hAnsi="Times New Roman"/>
          <w:sz w:val="24"/>
          <w:szCs w:val="24"/>
        </w:rPr>
        <w:t>климатик</w:t>
      </w:r>
      <w:proofErr w:type="spellEnd"/>
    </w:p>
    <w:p w:rsidR="001A5F75" w:rsidRPr="001A5F75" w:rsidRDefault="001A5F75" w:rsidP="001A5F75">
      <w:pPr>
        <w:pBdr>
          <w:top w:val="single" w:sz="4" w:space="1" w:color="auto"/>
          <w:left w:val="single" w:sz="4" w:space="0" w:color="auto"/>
          <w:bottom w:val="single" w:sz="4" w:space="1" w:color="auto"/>
          <w:right w:val="single" w:sz="4" w:space="1" w:color="auto"/>
          <w:between w:val="single" w:sz="4" w:space="1" w:color="auto"/>
          <w:bar w:val="single" w:sz="4" w:color="auto"/>
        </w:pBdr>
        <w:autoSpaceDN w:val="0"/>
        <w:spacing w:after="0" w:line="240" w:lineRule="auto"/>
        <w:jc w:val="both"/>
        <w:rPr>
          <w:rFonts w:ascii="Times New Roman" w:hAnsi="Times New Roman"/>
          <w:sz w:val="24"/>
          <w:szCs w:val="24"/>
        </w:rPr>
      </w:pPr>
      <w:r w:rsidRPr="001A5F75">
        <w:rPr>
          <w:rFonts w:ascii="Times New Roman" w:hAnsi="Times New Roman"/>
          <w:sz w:val="24"/>
          <w:szCs w:val="24"/>
        </w:rPr>
        <w:t xml:space="preserve">Бордови компютър и асистент за икономично шофиране </w:t>
      </w:r>
    </w:p>
    <w:p w:rsidR="001A5F75" w:rsidRPr="001A5F75" w:rsidRDefault="001A5F75" w:rsidP="001A5F75">
      <w:pPr>
        <w:pBdr>
          <w:top w:val="single" w:sz="4" w:space="1" w:color="auto"/>
          <w:left w:val="single" w:sz="4" w:space="0" w:color="auto"/>
          <w:bottom w:val="single" w:sz="4" w:space="1" w:color="auto"/>
          <w:right w:val="single" w:sz="4" w:space="1" w:color="auto"/>
          <w:between w:val="single" w:sz="4" w:space="1" w:color="auto"/>
          <w:bar w:val="single" w:sz="4" w:color="auto"/>
        </w:pBdr>
        <w:autoSpaceDN w:val="0"/>
        <w:spacing w:after="0" w:line="240" w:lineRule="auto"/>
        <w:jc w:val="both"/>
        <w:rPr>
          <w:rFonts w:ascii="Times New Roman" w:hAnsi="Times New Roman"/>
          <w:sz w:val="24"/>
          <w:szCs w:val="24"/>
        </w:rPr>
      </w:pPr>
      <w:r w:rsidRPr="001A5F75">
        <w:rPr>
          <w:rFonts w:ascii="Times New Roman" w:hAnsi="Times New Roman"/>
          <w:sz w:val="24"/>
          <w:szCs w:val="24"/>
        </w:rPr>
        <w:t>Предупреждение за забравени светлини, ключ, отворена врата</w:t>
      </w:r>
    </w:p>
    <w:p w:rsidR="001A5F75" w:rsidRPr="001A5F75" w:rsidRDefault="001A5F75" w:rsidP="001A5F75">
      <w:pPr>
        <w:pBdr>
          <w:top w:val="single" w:sz="4" w:space="1" w:color="auto"/>
          <w:left w:val="single" w:sz="4" w:space="0" w:color="auto"/>
          <w:bottom w:val="single" w:sz="4" w:space="1" w:color="auto"/>
          <w:right w:val="single" w:sz="4" w:space="1" w:color="auto"/>
          <w:between w:val="single" w:sz="4" w:space="1" w:color="auto"/>
          <w:bar w:val="single" w:sz="4" w:color="auto"/>
        </w:pBdr>
        <w:autoSpaceDN w:val="0"/>
        <w:spacing w:after="0" w:line="240" w:lineRule="auto"/>
        <w:jc w:val="both"/>
        <w:rPr>
          <w:rFonts w:ascii="Times New Roman" w:hAnsi="Times New Roman"/>
          <w:sz w:val="24"/>
          <w:szCs w:val="24"/>
        </w:rPr>
      </w:pPr>
      <w:r w:rsidRPr="001A5F75">
        <w:rPr>
          <w:rFonts w:ascii="Times New Roman" w:hAnsi="Times New Roman"/>
          <w:bCs/>
          <w:sz w:val="24"/>
          <w:szCs w:val="24"/>
        </w:rPr>
        <w:t>Регулатор и ограничител на скоростта с възможност за програмиране</w:t>
      </w:r>
    </w:p>
    <w:p w:rsidR="001A5F75" w:rsidRPr="001A5F75" w:rsidRDefault="001A5F75" w:rsidP="001A5F75">
      <w:pPr>
        <w:pBdr>
          <w:top w:val="single" w:sz="4" w:space="1" w:color="auto"/>
          <w:left w:val="single" w:sz="4" w:space="0"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Боя тип „Металик“</w:t>
      </w:r>
    </w:p>
    <w:p w:rsidR="001A5F75" w:rsidRPr="001A5F75" w:rsidRDefault="001A5F75" w:rsidP="001A5F75">
      <w:pPr>
        <w:pBdr>
          <w:top w:val="single" w:sz="4" w:space="1" w:color="auto"/>
          <w:left w:val="single" w:sz="4" w:space="0" w:color="auto"/>
          <w:bottom w:val="single" w:sz="4" w:space="1" w:color="auto"/>
          <w:right w:val="single" w:sz="4" w:space="1" w:color="auto"/>
          <w:between w:val="single" w:sz="4" w:space="1" w:color="auto"/>
          <w:bar w:val="single" w:sz="4" w:color="auto"/>
        </w:pBdr>
        <w:autoSpaceDN w:val="0"/>
        <w:spacing w:after="0" w:line="240" w:lineRule="auto"/>
        <w:jc w:val="both"/>
        <w:rPr>
          <w:rFonts w:ascii="Times New Roman" w:hAnsi="Times New Roman"/>
          <w:bCs/>
          <w:sz w:val="24"/>
          <w:szCs w:val="24"/>
        </w:rPr>
      </w:pPr>
      <w:r w:rsidRPr="001A5F75">
        <w:rPr>
          <w:rFonts w:ascii="Times New Roman" w:hAnsi="Times New Roman"/>
          <w:bCs/>
          <w:sz w:val="24"/>
          <w:szCs w:val="24"/>
        </w:rPr>
        <w:sym w:font="Wingdings" w:char="F0D8"/>
      </w:r>
      <w:r w:rsidRPr="001A5F75">
        <w:rPr>
          <w:rFonts w:ascii="Times New Roman" w:hAnsi="Times New Roman"/>
          <w:bCs/>
          <w:sz w:val="24"/>
          <w:szCs w:val="24"/>
        </w:rPr>
        <w:t xml:space="preserve"> </w:t>
      </w:r>
      <w:r w:rsidRPr="001A5F75">
        <w:rPr>
          <w:rFonts w:ascii="Times New Roman" w:hAnsi="Times New Roman"/>
          <w:b/>
          <w:bCs/>
          <w:sz w:val="24"/>
          <w:szCs w:val="24"/>
        </w:rPr>
        <w:t>Гаранционен срок</w:t>
      </w:r>
    </w:p>
    <w:p w:rsidR="001A5F75" w:rsidRPr="001A5F75" w:rsidRDefault="001A5F75" w:rsidP="001A5F75">
      <w:pPr>
        <w:pBdr>
          <w:top w:val="single" w:sz="4" w:space="1" w:color="auto"/>
          <w:left w:val="single" w:sz="4" w:space="0" w:color="auto"/>
          <w:bottom w:val="single" w:sz="4" w:space="1" w:color="auto"/>
          <w:right w:val="single" w:sz="4" w:space="1" w:color="auto"/>
          <w:between w:val="single" w:sz="4" w:space="1" w:color="auto"/>
          <w:bar w:val="single" w:sz="4" w:color="auto"/>
        </w:pBdr>
        <w:autoSpaceDN w:val="0"/>
        <w:spacing w:after="0" w:line="240" w:lineRule="auto"/>
        <w:rPr>
          <w:rFonts w:ascii="Times New Roman" w:hAnsi="Times New Roman"/>
          <w:sz w:val="24"/>
          <w:szCs w:val="24"/>
        </w:rPr>
      </w:pPr>
      <w:r w:rsidRPr="001A5F75">
        <w:rPr>
          <w:rFonts w:ascii="Times New Roman" w:hAnsi="Times New Roman"/>
          <w:sz w:val="24"/>
          <w:szCs w:val="24"/>
        </w:rPr>
        <w:t>Участникът трябва да осигури за целия срок на договора /36 месеца/ гаранция за двата автомобила, без ограничение на пробега</w:t>
      </w:r>
    </w:p>
    <w:p w:rsidR="001A5F75" w:rsidRPr="001A5F75" w:rsidRDefault="001A5F75" w:rsidP="001A5F75">
      <w:pPr>
        <w:suppressAutoHyphens/>
        <w:autoSpaceDN w:val="0"/>
        <w:spacing w:after="0"/>
        <w:jc w:val="both"/>
        <w:textAlignment w:val="baseline"/>
        <w:rPr>
          <w:rFonts w:ascii="Times New Roman" w:hAnsi="Times New Roman"/>
          <w:b/>
          <w:bCs/>
          <w:sz w:val="24"/>
          <w:szCs w:val="24"/>
          <w:lang w:val="en-US"/>
        </w:rPr>
      </w:pPr>
    </w:p>
    <w:p w:rsidR="001A5F75" w:rsidRPr="001A5F75" w:rsidRDefault="001A5F75" w:rsidP="001A5F75">
      <w:pPr>
        <w:suppressAutoHyphens/>
        <w:autoSpaceDN w:val="0"/>
        <w:spacing w:after="0"/>
        <w:jc w:val="both"/>
        <w:textAlignment w:val="baseline"/>
        <w:rPr>
          <w:rFonts w:ascii="Times New Roman" w:hAnsi="Times New Roman"/>
          <w:b/>
          <w:bCs/>
          <w:sz w:val="24"/>
          <w:szCs w:val="24"/>
        </w:rPr>
      </w:pPr>
      <w:r w:rsidRPr="001A5F75">
        <w:rPr>
          <w:rFonts w:ascii="Times New Roman" w:hAnsi="Times New Roman"/>
          <w:b/>
          <w:bCs/>
          <w:sz w:val="24"/>
          <w:szCs w:val="24"/>
        </w:rPr>
        <w:t>Забележка</w:t>
      </w:r>
      <w:r w:rsidRPr="001A5F75">
        <w:rPr>
          <w:rFonts w:ascii="Times New Roman" w:hAnsi="Times New Roman"/>
          <w:b/>
          <w:bCs/>
          <w:sz w:val="24"/>
          <w:szCs w:val="24"/>
          <w:lang w:val="en-US"/>
        </w:rPr>
        <w:t xml:space="preserve">: </w:t>
      </w:r>
      <w:r w:rsidRPr="001A5F75">
        <w:rPr>
          <w:rFonts w:ascii="Times New Roman" w:hAnsi="Times New Roman"/>
          <w:b/>
          <w:bCs/>
          <w:sz w:val="24"/>
          <w:szCs w:val="24"/>
        </w:rPr>
        <w:t>Не се допуска монтиране на оборудване различно от одобреното от завода производител!</w:t>
      </w:r>
    </w:p>
    <w:p w:rsidR="001A5F75" w:rsidRPr="001A5F75" w:rsidRDefault="001A5F75" w:rsidP="001A5F75">
      <w:pPr>
        <w:spacing w:after="0" w:line="240" w:lineRule="auto"/>
        <w:jc w:val="both"/>
        <w:rPr>
          <w:rFonts w:ascii="Times New Roman" w:eastAsia="Times New Roman" w:hAnsi="Times New Roman"/>
          <w:sz w:val="24"/>
          <w:szCs w:val="24"/>
          <w:lang w:eastAsia="bg-BG"/>
        </w:rPr>
      </w:pPr>
    </w:p>
    <w:p w:rsidR="001A5F75" w:rsidRDefault="001A5F75"/>
    <w:sectPr w:rsidR="001A5F75" w:rsidSect="001A5F75">
      <w:footerReference w:type="default" r:id="rId10"/>
      <w:pgSz w:w="11906" w:h="16838"/>
      <w:pgMar w:top="964" w:right="964" w:bottom="851" w:left="1191" w:header="709"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0D" w:rsidRDefault="00526D0D">
      <w:pPr>
        <w:spacing w:after="0" w:line="240" w:lineRule="auto"/>
      </w:pPr>
      <w:r>
        <w:separator/>
      </w:r>
    </w:p>
  </w:endnote>
  <w:endnote w:type="continuationSeparator" w:id="0">
    <w:p w:rsidR="00526D0D" w:rsidRDefault="0052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75" w:rsidRPr="0085318B" w:rsidRDefault="001A5F75" w:rsidP="001A5F75">
    <w:pPr>
      <w:pStyle w:val="a4"/>
      <w:jc w:val="center"/>
    </w:pPr>
    <w:r>
      <w:fldChar w:fldCharType="begin"/>
    </w:r>
    <w:r>
      <w:instrText>PAGE   \* MERGEFORMAT</w:instrText>
    </w:r>
    <w:r>
      <w:fldChar w:fldCharType="separate"/>
    </w:r>
    <w:r w:rsidR="004675A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0D" w:rsidRDefault="00526D0D">
      <w:pPr>
        <w:spacing w:after="0" w:line="240" w:lineRule="auto"/>
      </w:pPr>
      <w:r>
        <w:separator/>
      </w:r>
    </w:p>
  </w:footnote>
  <w:footnote w:type="continuationSeparator" w:id="0">
    <w:p w:rsidR="00526D0D" w:rsidRDefault="00526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B74C2"/>
    <w:multiLevelType w:val="hybridMultilevel"/>
    <w:tmpl w:val="A2344876"/>
    <w:lvl w:ilvl="0" w:tplc="12209BFC">
      <w:start w:val="1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35193EB9"/>
    <w:multiLevelType w:val="hybridMultilevel"/>
    <w:tmpl w:val="0AD0279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687A4E44"/>
    <w:multiLevelType w:val="hybridMultilevel"/>
    <w:tmpl w:val="9926AC7A"/>
    <w:lvl w:ilvl="0" w:tplc="0402000B">
      <w:start w:val="1"/>
      <w:numFmt w:val="bullet"/>
      <w:lvlText w:val=""/>
      <w:lvlJc w:val="left"/>
      <w:pPr>
        <w:ind w:left="1342" w:hanging="360"/>
      </w:pPr>
      <w:rPr>
        <w:rFonts w:ascii="Wingdings" w:hAnsi="Wingdings" w:hint="default"/>
      </w:rPr>
    </w:lvl>
    <w:lvl w:ilvl="1" w:tplc="04020003" w:tentative="1">
      <w:start w:val="1"/>
      <w:numFmt w:val="bullet"/>
      <w:lvlText w:val="o"/>
      <w:lvlJc w:val="left"/>
      <w:pPr>
        <w:ind w:left="2062" w:hanging="360"/>
      </w:pPr>
      <w:rPr>
        <w:rFonts w:ascii="Courier New" w:hAnsi="Courier New" w:cs="Courier New" w:hint="default"/>
      </w:rPr>
    </w:lvl>
    <w:lvl w:ilvl="2" w:tplc="04020005" w:tentative="1">
      <w:start w:val="1"/>
      <w:numFmt w:val="bullet"/>
      <w:lvlText w:val=""/>
      <w:lvlJc w:val="left"/>
      <w:pPr>
        <w:ind w:left="2782" w:hanging="360"/>
      </w:pPr>
      <w:rPr>
        <w:rFonts w:ascii="Wingdings" w:hAnsi="Wingdings" w:hint="default"/>
      </w:rPr>
    </w:lvl>
    <w:lvl w:ilvl="3" w:tplc="04020001" w:tentative="1">
      <w:start w:val="1"/>
      <w:numFmt w:val="bullet"/>
      <w:lvlText w:val=""/>
      <w:lvlJc w:val="left"/>
      <w:pPr>
        <w:ind w:left="3502" w:hanging="360"/>
      </w:pPr>
      <w:rPr>
        <w:rFonts w:ascii="Symbol" w:hAnsi="Symbol" w:hint="default"/>
      </w:rPr>
    </w:lvl>
    <w:lvl w:ilvl="4" w:tplc="04020003" w:tentative="1">
      <w:start w:val="1"/>
      <w:numFmt w:val="bullet"/>
      <w:lvlText w:val="o"/>
      <w:lvlJc w:val="left"/>
      <w:pPr>
        <w:ind w:left="4222" w:hanging="360"/>
      </w:pPr>
      <w:rPr>
        <w:rFonts w:ascii="Courier New" w:hAnsi="Courier New" w:cs="Courier New" w:hint="default"/>
      </w:rPr>
    </w:lvl>
    <w:lvl w:ilvl="5" w:tplc="04020005" w:tentative="1">
      <w:start w:val="1"/>
      <w:numFmt w:val="bullet"/>
      <w:lvlText w:val=""/>
      <w:lvlJc w:val="left"/>
      <w:pPr>
        <w:ind w:left="4942" w:hanging="360"/>
      </w:pPr>
      <w:rPr>
        <w:rFonts w:ascii="Wingdings" w:hAnsi="Wingdings" w:hint="default"/>
      </w:rPr>
    </w:lvl>
    <w:lvl w:ilvl="6" w:tplc="04020001" w:tentative="1">
      <w:start w:val="1"/>
      <w:numFmt w:val="bullet"/>
      <w:lvlText w:val=""/>
      <w:lvlJc w:val="left"/>
      <w:pPr>
        <w:ind w:left="5662" w:hanging="360"/>
      </w:pPr>
      <w:rPr>
        <w:rFonts w:ascii="Symbol" w:hAnsi="Symbol" w:hint="default"/>
      </w:rPr>
    </w:lvl>
    <w:lvl w:ilvl="7" w:tplc="04020003" w:tentative="1">
      <w:start w:val="1"/>
      <w:numFmt w:val="bullet"/>
      <w:lvlText w:val="o"/>
      <w:lvlJc w:val="left"/>
      <w:pPr>
        <w:ind w:left="6382" w:hanging="360"/>
      </w:pPr>
      <w:rPr>
        <w:rFonts w:ascii="Courier New" w:hAnsi="Courier New" w:cs="Courier New" w:hint="default"/>
      </w:rPr>
    </w:lvl>
    <w:lvl w:ilvl="8" w:tplc="04020005" w:tentative="1">
      <w:start w:val="1"/>
      <w:numFmt w:val="bullet"/>
      <w:lvlText w:val=""/>
      <w:lvlJc w:val="left"/>
      <w:pPr>
        <w:ind w:left="7102" w:hanging="360"/>
      </w:pPr>
      <w:rPr>
        <w:rFonts w:ascii="Wingdings" w:hAnsi="Wingdings" w:hint="default"/>
      </w:rPr>
    </w:lvl>
  </w:abstractNum>
  <w:abstractNum w:abstractNumId="3">
    <w:nsid w:val="6B36519C"/>
    <w:multiLevelType w:val="hybridMultilevel"/>
    <w:tmpl w:val="4D482A00"/>
    <w:lvl w:ilvl="0" w:tplc="0402000D">
      <w:start w:val="1"/>
      <w:numFmt w:val="bullet"/>
      <w:lvlText w:val=""/>
      <w:lvlJc w:val="left"/>
      <w:pPr>
        <w:tabs>
          <w:tab w:val="num" w:pos="1287"/>
        </w:tabs>
        <w:ind w:left="1287" w:hanging="360"/>
      </w:pPr>
      <w:rPr>
        <w:rFonts w:ascii="Wingdings" w:hAnsi="Wingdings"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75"/>
    <w:rsid w:val="001A5F75"/>
    <w:rsid w:val="004675AC"/>
    <w:rsid w:val="00526D0D"/>
    <w:rsid w:val="00914916"/>
    <w:rsid w:val="00E123C2"/>
    <w:rsid w:val="00EF67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5F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A5F75"/>
    <w:pPr>
      <w:tabs>
        <w:tab w:val="center" w:pos="4536"/>
        <w:tab w:val="right" w:pos="9072"/>
      </w:tabs>
      <w:spacing w:after="0" w:line="240" w:lineRule="auto"/>
    </w:pPr>
  </w:style>
  <w:style w:type="character" w:customStyle="1" w:styleId="a5">
    <w:name w:val="Долен колонтитул Знак"/>
    <w:link w:val="a4"/>
    <w:uiPriority w:val="99"/>
    <w:rsid w:val="001A5F7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5F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A5F75"/>
    <w:pPr>
      <w:tabs>
        <w:tab w:val="center" w:pos="4536"/>
        <w:tab w:val="right" w:pos="9072"/>
      </w:tabs>
      <w:spacing w:after="0" w:line="240" w:lineRule="auto"/>
    </w:pPr>
  </w:style>
  <w:style w:type="character" w:customStyle="1" w:styleId="a5">
    <w:name w:val="Долен колонтитул Знак"/>
    <w:link w:val="a4"/>
    <w:uiPriority w:val="99"/>
    <w:rsid w:val="001A5F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zi@rzi-burgas.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4010</Words>
  <Characters>22858</Characters>
  <Application>Microsoft Office Word</Application>
  <DocSecurity>0</DocSecurity>
  <Lines>190</Lines>
  <Paragraphs>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26815</CharactersWithSpaces>
  <SharedDoc>false</SharedDoc>
  <HLinks>
    <vt:vector size="6" baseType="variant">
      <vt:variant>
        <vt:i4>5373989</vt:i4>
      </vt:variant>
      <vt:variant>
        <vt:i4>0</vt:i4>
      </vt:variant>
      <vt:variant>
        <vt:i4>0</vt:i4>
      </vt:variant>
      <vt:variant>
        <vt:i4>5</vt:i4>
      </vt:variant>
      <vt:variant>
        <vt:lpwstr>mailto:rzi@rzi-burgas.com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2016-07-11T11:53:00Z</dcterms:created>
  <dcterms:modified xsi:type="dcterms:W3CDTF">2016-07-11T11:54:00Z</dcterms:modified>
</cp:coreProperties>
</file>